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4EA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6B5B7C68" w14:textId="63863D11" w:rsidR="006C3151" w:rsidRDefault="001848E8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Public Hearing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5:</w:t>
      </w:r>
      <w:r w:rsidR="0074341B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40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PM</w:t>
      </w:r>
    </w:p>
    <w:p w14:paraId="2FC09519" w14:textId="413AF759" w:rsidR="006C3151" w:rsidRDefault="0074341B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June 2</w:t>
      </w:r>
      <w:r w:rsidR="00ED6A87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,</w:t>
      </w:r>
      <w:r w:rsidR="006C3151"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 2026 </w:t>
      </w:r>
    </w:p>
    <w:p w14:paraId="0A24A88B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3B62826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037CB964" w14:textId="77777777" w:rsidR="00C56DAE" w:rsidRDefault="00C56DAE" w:rsidP="00C56DAE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62E0D19F" w14:textId="77777777" w:rsidR="00C56DAE" w:rsidRDefault="00C56DAE" w:rsidP="00C56DAE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6ED054C4" w14:textId="35A5C4FA" w:rsidR="006C3151" w:rsidRDefault="00C56DAE" w:rsidP="00C56DA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proofErr w:type="gramStart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</w:t>
      </w:r>
      <w:proofErr w:type="gramEnd"/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Agenda</w:t>
      </w:r>
    </w:p>
    <w:p w14:paraId="26FF51ED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55E502A" w14:textId="77777777" w:rsidR="009F32DB" w:rsidRDefault="009F32DB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00DC2F65" w14:textId="77777777" w:rsidR="00C62000" w:rsidRPr="00C62000" w:rsidRDefault="00C62000" w:rsidP="00C62000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 w:rsidRPr="00C62000"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1A12E14D" w14:textId="77777777" w:rsidR="00C62000" w:rsidRPr="00C62000" w:rsidRDefault="00C62000" w:rsidP="00C62000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615A15DF" w14:textId="77777777" w:rsidR="00C62000" w:rsidRPr="00C62000" w:rsidRDefault="00C62000" w:rsidP="00C62000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05D0E16" w14:textId="4380B984" w:rsidR="006B4031" w:rsidRDefault="00ED6A87" w:rsidP="00070F76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Discussion</w:t>
      </w:r>
      <w:r w:rsidR="006B4031">
        <w:rPr>
          <w:rFonts w:ascii="Tahoma" w:hAnsi="Tahoma" w:cs="Tahoma"/>
          <w:color w:val="000000"/>
          <w:sz w:val="28"/>
          <w:szCs w:val="28"/>
        </w:rPr>
        <w:t xml:space="preserve"> </w:t>
      </w:r>
      <w:r w:rsidR="000266EC">
        <w:rPr>
          <w:rFonts w:ascii="Tahoma" w:hAnsi="Tahoma" w:cs="Tahoma"/>
          <w:color w:val="000000"/>
          <w:sz w:val="28"/>
          <w:szCs w:val="28"/>
        </w:rPr>
        <w:t>on</w:t>
      </w:r>
      <w:r w:rsidR="0009336F">
        <w:rPr>
          <w:rFonts w:ascii="Tahoma" w:hAnsi="Tahoma" w:cs="Tahoma"/>
          <w:color w:val="000000"/>
          <w:sz w:val="28"/>
          <w:szCs w:val="28"/>
        </w:rPr>
        <w:t xml:space="preserve"> the proposed </w:t>
      </w:r>
      <w:r w:rsidR="00424DE4">
        <w:rPr>
          <w:rFonts w:ascii="Tahoma" w:hAnsi="Tahoma" w:cs="Tahoma"/>
          <w:color w:val="000000"/>
          <w:sz w:val="28"/>
          <w:szCs w:val="28"/>
        </w:rPr>
        <w:t>road ab</w:t>
      </w:r>
      <w:r w:rsidR="00EF1374">
        <w:rPr>
          <w:rFonts w:ascii="Tahoma" w:hAnsi="Tahoma" w:cs="Tahoma"/>
          <w:color w:val="000000"/>
          <w:sz w:val="28"/>
          <w:szCs w:val="28"/>
        </w:rPr>
        <w:t>andonment application on</w:t>
      </w:r>
      <w:r w:rsidR="006750F2">
        <w:rPr>
          <w:rFonts w:ascii="Tahoma" w:hAnsi="Tahoma" w:cs="Tahoma"/>
          <w:color w:val="000000"/>
          <w:sz w:val="28"/>
          <w:szCs w:val="28"/>
        </w:rPr>
        <w:t xml:space="preserve"> a</w:t>
      </w:r>
      <w:r w:rsidR="00EF1374">
        <w:rPr>
          <w:rFonts w:ascii="Tahoma" w:hAnsi="Tahoma" w:cs="Tahoma"/>
          <w:color w:val="000000"/>
          <w:sz w:val="28"/>
          <w:szCs w:val="28"/>
        </w:rPr>
        <w:t xml:space="preserve"> Portion of </w:t>
      </w:r>
      <w:proofErr w:type="gramStart"/>
      <w:r w:rsidR="00EF1374">
        <w:rPr>
          <w:rFonts w:ascii="Tahoma" w:hAnsi="Tahoma" w:cs="Tahoma"/>
          <w:color w:val="000000"/>
          <w:sz w:val="28"/>
          <w:szCs w:val="28"/>
        </w:rPr>
        <w:t xml:space="preserve">Laura </w:t>
      </w:r>
      <w:r w:rsidR="006750F2">
        <w:rPr>
          <w:rFonts w:ascii="Tahoma" w:hAnsi="Tahoma" w:cs="Tahoma"/>
          <w:color w:val="000000"/>
          <w:sz w:val="28"/>
          <w:szCs w:val="28"/>
        </w:rPr>
        <w:t>Walker</w:t>
      </w:r>
      <w:r w:rsidR="00EF1374">
        <w:rPr>
          <w:rFonts w:ascii="Tahoma" w:hAnsi="Tahoma" w:cs="Tahoma"/>
          <w:color w:val="000000"/>
          <w:sz w:val="28"/>
          <w:szCs w:val="28"/>
        </w:rPr>
        <w:t xml:space="preserve"> road</w:t>
      </w:r>
      <w:proofErr w:type="gramEnd"/>
    </w:p>
    <w:p w14:paraId="7E2FC9A8" w14:textId="77777777" w:rsidR="0020402A" w:rsidRDefault="0020402A" w:rsidP="0020402A">
      <w:p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033F788A" w14:textId="77777777" w:rsidR="005E5CD9" w:rsidRDefault="005E5CD9" w:rsidP="005E5CD9">
      <w:pPr>
        <w:spacing w:after="0" w:line="240" w:lineRule="auto"/>
        <w:contextualSpacing/>
        <w:rPr>
          <w:rFonts w:ascii="Tahoma" w:hAnsi="Tahoma" w:cs="Tahoma"/>
          <w:color w:val="000000"/>
          <w:sz w:val="28"/>
          <w:szCs w:val="28"/>
        </w:rPr>
      </w:pPr>
    </w:p>
    <w:p w14:paraId="32F184D0" w14:textId="0F4A61E9" w:rsidR="00EE5D51" w:rsidRPr="00070F76" w:rsidRDefault="00C62000" w:rsidP="006C3151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ahoma" w:hAnsi="Tahoma" w:cs="Tahoma"/>
          <w:color w:val="000000"/>
          <w:sz w:val="28"/>
          <w:szCs w:val="28"/>
        </w:rPr>
      </w:pPr>
      <w:r w:rsidRPr="00070F76">
        <w:rPr>
          <w:rFonts w:ascii="Tahoma" w:hAnsi="Tahoma" w:cs="Tahoma"/>
          <w:color w:val="000000"/>
          <w:sz w:val="28"/>
          <w:szCs w:val="28"/>
        </w:rPr>
        <w:t>Adjournment</w:t>
      </w:r>
    </w:p>
    <w:p w14:paraId="4C34BE5E" w14:textId="77777777" w:rsidR="00EE5D51" w:rsidRDefault="00EE5D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9595E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0822153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EA0D2E7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A2ABAA1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45A2EAD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A2BF05C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B1778DA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0490931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A9621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B3FEF46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4635C40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6D0DBC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D66724B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FA26EFA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1ECF98D" w14:textId="77777777" w:rsidR="00C56DAE" w:rsidRDefault="00C56DAE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17F6F6" w14:textId="77777777" w:rsidR="005E5CD9" w:rsidRDefault="005E5CD9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6866C06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EB0C34" w14:textId="77777777" w:rsidR="006C3151" w:rsidRDefault="006C3151" w:rsidP="006C3151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6C3151"/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ED38" w14:textId="77777777" w:rsidR="004533FF" w:rsidRDefault="004533FF" w:rsidP="00596ECA">
      <w:pPr>
        <w:spacing w:after="0" w:line="240" w:lineRule="auto"/>
      </w:pPr>
      <w:r>
        <w:separator/>
      </w:r>
    </w:p>
  </w:endnote>
  <w:endnote w:type="continuationSeparator" w:id="0">
    <w:p w14:paraId="02E13243" w14:textId="77777777" w:rsidR="004533FF" w:rsidRDefault="004533FF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0985" w14:textId="77777777" w:rsidR="004533FF" w:rsidRDefault="004533FF" w:rsidP="00596ECA">
      <w:pPr>
        <w:spacing w:after="0" w:line="240" w:lineRule="auto"/>
      </w:pPr>
      <w:r>
        <w:separator/>
      </w:r>
    </w:p>
  </w:footnote>
  <w:footnote w:type="continuationSeparator" w:id="0">
    <w:p w14:paraId="6BB126A1" w14:textId="77777777" w:rsidR="004533FF" w:rsidRDefault="004533FF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778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B97950"/>
    <w:multiLevelType w:val="hybridMultilevel"/>
    <w:tmpl w:val="49E8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762"/>
    <w:multiLevelType w:val="hybridMultilevel"/>
    <w:tmpl w:val="412E0F5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1E3C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0628747">
    <w:abstractNumId w:val="3"/>
  </w:num>
  <w:num w:numId="2" w16cid:durableId="141699394">
    <w:abstractNumId w:val="10"/>
  </w:num>
  <w:num w:numId="3" w16cid:durableId="1229269202">
    <w:abstractNumId w:val="5"/>
  </w:num>
  <w:num w:numId="4" w16cid:durableId="1057431177">
    <w:abstractNumId w:val="8"/>
  </w:num>
  <w:num w:numId="5" w16cid:durableId="1483933462">
    <w:abstractNumId w:val="1"/>
  </w:num>
  <w:num w:numId="6" w16cid:durableId="440490938">
    <w:abstractNumId w:val="6"/>
  </w:num>
  <w:num w:numId="7" w16cid:durableId="882447573">
    <w:abstractNumId w:val="0"/>
  </w:num>
  <w:num w:numId="8" w16cid:durableId="2084595855">
    <w:abstractNumId w:val="6"/>
  </w:num>
  <w:num w:numId="9" w16cid:durableId="814953253">
    <w:abstractNumId w:val="7"/>
  </w:num>
  <w:num w:numId="10" w16cid:durableId="639268763">
    <w:abstractNumId w:val="9"/>
  </w:num>
  <w:num w:numId="11" w16cid:durableId="390151952">
    <w:abstractNumId w:val="2"/>
  </w:num>
  <w:num w:numId="12" w16cid:durableId="976297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16887"/>
    <w:rsid w:val="00023EBC"/>
    <w:rsid w:val="000266EC"/>
    <w:rsid w:val="000301B7"/>
    <w:rsid w:val="00033C39"/>
    <w:rsid w:val="000611A3"/>
    <w:rsid w:val="00064B80"/>
    <w:rsid w:val="00070F76"/>
    <w:rsid w:val="0009336F"/>
    <w:rsid w:val="00093B2A"/>
    <w:rsid w:val="000A364E"/>
    <w:rsid w:val="000C5E2B"/>
    <w:rsid w:val="000D55F3"/>
    <w:rsid w:val="000E342D"/>
    <w:rsid w:val="000E3BCB"/>
    <w:rsid w:val="000F5A9F"/>
    <w:rsid w:val="000F7989"/>
    <w:rsid w:val="00104079"/>
    <w:rsid w:val="00114D0C"/>
    <w:rsid w:val="001441D1"/>
    <w:rsid w:val="001721A5"/>
    <w:rsid w:val="0017343F"/>
    <w:rsid w:val="00182F4A"/>
    <w:rsid w:val="00183321"/>
    <w:rsid w:val="001848E8"/>
    <w:rsid w:val="00192A48"/>
    <w:rsid w:val="001B792D"/>
    <w:rsid w:val="001C1D61"/>
    <w:rsid w:val="001C2850"/>
    <w:rsid w:val="001C2CD2"/>
    <w:rsid w:val="001D19F8"/>
    <w:rsid w:val="001F6BE3"/>
    <w:rsid w:val="0020402A"/>
    <w:rsid w:val="00206C66"/>
    <w:rsid w:val="002100D8"/>
    <w:rsid w:val="00213BF0"/>
    <w:rsid w:val="002147E4"/>
    <w:rsid w:val="00226282"/>
    <w:rsid w:val="00226DCE"/>
    <w:rsid w:val="0023468C"/>
    <w:rsid w:val="00242263"/>
    <w:rsid w:val="0024449A"/>
    <w:rsid w:val="002447DE"/>
    <w:rsid w:val="0025423B"/>
    <w:rsid w:val="00271497"/>
    <w:rsid w:val="00285315"/>
    <w:rsid w:val="00294BE3"/>
    <w:rsid w:val="0029761C"/>
    <w:rsid w:val="002C2FAD"/>
    <w:rsid w:val="002E2E41"/>
    <w:rsid w:val="002F111E"/>
    <w:rsid w:val="002F17E3"/>
    <w:rsid w:val="00315639"/>
    <w:rsid w:val="00316AC3"/>
    <w:rsid w:val="00320B12"/>
    <w:rsid w:val="00321BA8"/>
    <w:rsid w:val="00345E7D"/>
    <w:rsid w:val="003524E9"/>
    <w:rsid w:val="00355A37"/>
    <w:rsid w:val="003919BD"/>
    <w:rsid w:val="00394510"/>
    <w:rsid w:val="003B0E3F"/>
    <w:rsid w:val="003C1CCF"/>
    <w:rsid w:val="003C387C"/>
    <w:rsid w:val="003E2FE7"/>
    <w:rsid w:val="003E7F7B"/>
    <w:rsid w:val="003F6993"/>
    <w:rsid w:val="00407E9E"/>
    <w:rsid w:val="00412AAC"/>
    <w:rsid w:val="00424DE4"/>
    <w:rsid w:val="00445CF2"/>
    <w:rsid w:val="00446A64"/>
    <w:rsid w:val="004533FF"/>
    <w:rsid w:val="00453FA7"/>
    <w:rsid w:val="004779D0"/>
    <w:rsid w:val="00477EC7"/>
    <w:rsid w:val="00490502"/>
    <w:rsid w:val="004A3D40"/>
    <w:rsid w:val="004A440B"/>
    <w:rsid w:val="004A65F3"/>
    <w:rsid w:val="004B7A5C"/>
    <w:rsid w:val="004D08AF"/>
    <w:rsid w:val="004D3AC4"/>
    <w:rsid w:val="004E50CD"/>
    <w:rsid w:val="004F5F0F"/>
    <w:rsid w:val="00505F8C"/>
    <w:rsid w:val="005133D7"/>
    <w:rsid w:val="00521B84"/>
    <w:rsid w:val="00523303"/>
    <w:rsid w:val="0052503A"/>
    <w:rsid w:val="00540A05"/>
    <w:rsid w:val="00547269"/>
    <w:rsid w:val="00550398"/>
    <w:rsid w:val="00566E20"/>
    <w:rsid w:val="00572FA9"/>
    <w:rsid w:val="00596ECA"/>
    <w:rsid w:val="005A28C1"/>
    <w:rsid w:val="005C5320"/>
    <w:rsid w:val="005E5CD9"/>
    <w:rsid w:val="005F3A30"/>
    <w:rsid w:val="00615C8C"/>
    <w:rsid w:val="00640448"/>
    <w:rsid w:val="0066788B"/>
    <w:rsid w:val="006750F2"/>
    <w:rsid w:val="006A587B"/>
    <w:rsid w:val="006A7A57"/>
    <w:rsid w:val="006B4031"/>
    <w:rsid w:val="006B757D"/>
    <w:rsid w:val="006C051E"/>
    <w:rsid w:val="006C3151"/>
    <w:rsid w:val="006D250A"/>
    <w:rsid w:val="00701129"/>
    <w:rsid w:val="00727B03"/>
    <w:rsid w:val="007341E3"/>
    <w:rsid w:val="0074341B"/>
    <w:rsid w:val="00745950"/>
    <w:rsid w:val="00761509"/>
    <w:rsid w:val="00775A68"/>
    <w:rsid w:val="00777CD6"/>
    <w:rsid w:val="00787FB6"/>
    <w:rsid w:val="00796EF3"/>
    <w:rsid w:val="007A7275"/>
    <w:rsid w:val="007B1D4D"/>
    <w:rsid w:val="007C6658"/>
    <w:rsid w:val="007D294C"/>
    <w:rsid w:val="007F7EFD"/>
    <w:rsid w:val="00805FCB"/>
    <w:rsid w:val="008061CF"/>
    <w:rsid w:val="00822CF5"/>
    <w:rsid w:val="008279BF"/>
    <w:rsid w:val="00836E7A"/>
    <w:rsid w:val="00836E87"/>
    <w:rsid w:val="00860F6F"/>
    <w:rsid w:val="00861922"/>
    <w:rsid w:val="008638E0"/>
    <w:rsid w:val="00865DE1"/>
    <w:rsid w:val="0087062D"/>
    <w:rsid w:val="0087633A"/>
    <w:rsid w:val="008B5FB2"/>
    <w:rsid w:val="008C3CFF"/>
    <w:rsid w:val="008D1852"/>
    <w:rsid w:val="008E725D"/>
    <w:rsid w:val="009145DF"/>
    <w:rsid w:val="009302FA"/>
    <w:rsid w:val="009344ED"/>
    <w:rsid w:val="00950295"/>
    <w:rsid w:val="009610CE"/>
    <w:rsid w:val="0096170F"/>
    <w:rsid w:val="00963A52"/>
    <w:rsid w:val="0097348C"/>
    <w:rsid w:val="00986051"/>
    <w:rsid w:val="009B500A"/>
    <w:rsid w:val="009C01A4"/>
    <w:rsid w:val="009D219A"/>
    <w:rsid w:val="009D5A6A"/>
    <w:rsid w:val="009D708C"/>
    <w:rsid w:val="009E3AAA"/>
    <w:rsid w:val="009F32DB"/>
    <w:rsid w:val="009F6805"/>
    <w:rsid w:val="009F7743"/>
    <w:rsid w:val="00A11B6C"/>
    <w:rsid w:val="00A1313C"/>
    <w:rsid w:val="00A14DBD"/>
    <w:rsid w:val="00A37DF1"/>
    <w:rsid w:val="00A50314"/>
    <w:rsid w:val="00A52C3A"/>
    <w:rsid w:val="00A66B65"/>
    <w:rsid w:val="00A7444C"/>
    <w:rsid w:val="00A801FB"/>
    <w:rsid w:val="00A90B94"/>
    <w:rsid w:val="00AD00DC"/>
    <w:rsid w:val="00AE68C3"/>
    <w:rsid w:val="00AF3E5F"/>
    <w:rsid w:val="00B0043D"/>
    <w:rsid w:val="00B1445D"/>
    <w:rsid w:val="00B24058"/>
    <w:rsid w:val="00B571F3"/>
    <w:rsid w:val="00B92682"/>
    <w:rsid w:val="00BA01AD"/>
    <w:rsid w:val="00BD07E3"/>
    <w:rsid w:val="00BD094C"/>
    <w:rsid w:val="00BD54DB"/>
    <w:rsid w:val="00BE2F76"/>
    <w:rsid w:val="00C00F13"/>
    <w:rsid w:val="00C1062B"/>
    <w:rsid w:val="00C14727"/>
    <w:rsid w:val="00C15FE0"/>
    <w:rsid w:val="00C17F5D"/>
    <w:rsid w:val="00C20DF6"/>
    <w:rsid w:val="00C56DAE"/>
    <w:rsid w:val="00C57C6E"/>
    <w:rsid w:val="00C60F1D"/>
    <w:rsid w:val="00C62000"/>
    <w:rsid w:val="00C80D26"/>
    <w:rsid w:val="00C86707"/>
    <w:rsid w:val="00C95C52"/>
    <w:rsid w:val="00C96406"/>
    <w:rsid w:val="00CA4310"/>
    <w:rsid w:val="00CB3616"/>
    <w:rsid w:val="00CB4EA8"/>
    <w:rsid w:val="00CC1350"/>
    <w:rsid w:val="00CE2E2E"/>
    <w:rsid w:val="00D12A6F"/>
    <w:rsid w:val="00D36E4D"/>
    <w:rsid w:val="00D47D3B"/>
    <w:rsid w:val="00D6307F"/>
    <w:rsid w:val="00D65E63"/>
    <w:rsid w:val="00D669D0"/>
    <w:rsid w:val="00D80E01"/>
    <w:rsid w:val="00D851DE"/>
    <w:rsid w:val="00D869C2"/>
    <w:rsid w:val="00D8722C"/>
    <w:rsid w:val="00D920BF"/>
    <w:rsid w:val="00DA559C"/>
    <w:rsid w:val="00DB6442"/>
    <w:rsid w:val="00DC65C4"/>
    <w:rsid w:val="00DC7BA4"/>
    <w:rsid w:val="00DD07BB"/>
    <w:rsid w:val="00DE3122"/>
    <w:rsid w:val="00DE464F"/>
    <w:rsid w:val="00E057F9"/>
    <w:rsid w:val="00E07C37"/>
    <w:rsid w:val="00E10C10"/>
    <w:rsid w:val="00E1355F"/>
    <w:rsid w:val="00E26BCF"/>
    <w:rsid w:val="00E3571F"/>
    <w:rsid w:val="00E51E29"/>
    <w:rsid w:val="00E70C7D"/>
    <w:rsid w:val="00E901F6"/>
    <w:rsid w:val="00E91222"/>
    <w:rsid w:val="00E953B8"/>
    <w:rsid w:val="00E968BA"/>
    <w:rsid w:val="00EB5B17"/>
    <w:rsid w:val="00ED6A87"/>
    <w:rsid w:val="00EE5D51"/>
    <w:rsid w:val="00EF1374"/>
    <w:rsid w:val="00F071D2"/>
    <w:rsid w:val="00F21E5C"/>
    <w:rsid w:val="00F23BBB"/>
    <w:rsid w:val="00F30AD2"/>
    <w:rsid w:val="00F32368"/>
    <w:rsid w:val="00F46B32"/>
    <w:rsid w:val="00F72C60"/>
    <w:rsid w:val="00F83E0C"/>
    <w:rsid w:val="00F97AB3"/>
    <w:rsid w:val="00F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6</cp:revision>
  <cp:lastPrinted>2026-05-01T18:24:00Z</cp:lastPrinted>
  <dcterms:created xsi:type="dcterms:W3CDTF">2026-05-28T14:36:00Z</dcterms:created>
  <dcterms:modified xsi:type="dcterms:W3CDTF">2026-05-28T17:57:00Z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