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50778" w14:textId="77777777" w:rsidR="00BF6559" w:rsidRPr="00E46F2E" w:rsidRDefault="00BF6559" w:rsidP="00BF6559">
      <w:pPr>
        <w:rPr>
          <w:b/>
          <w:bCs/>
          <w:sz w:val="32"/>
          <w:szCs w:val="32"/>
        </w:rPr>
      </w:pPr>
      <w:r w:rsidRPr="00BF6559">
        <w:rPr>
          <w:b/>
          <w:bCs/>
          <w:sz w:val="32"/>
          <w:szCs w:val="32"/>
        </w:rPr>
        <w:t>Adatvédelmi és adatkezelési tájékoztató</w:t>
      </w:r>
    </w:p>
    <w:p w14:paraId="5A108CE1" w14:textId="77777777" w:rsidR="00E46F2E" w:rsidRPr="00BF6559" w:rsidRDefault="00E46F2E" w:rsidP="00E46F2E">
      <w:pPr>
        <w:ind w:left="0" w:firstLine="0"/>
        <w:rPr>
          <w:b/>
          <w:bCs/>
        </w:rPr>
      </w:pPr>
    </w:p>
    <w:p w14:paraId="122C73EB" w14:textId="42EEED48" w:rsidR="00BF6559" w:rsidRDefault="00BF6559" w:rsidP="00E46F2E">
      <w:pPr>
        <w:ind w:left="0" w:firstLine="0"/>
        <w:rPr>
          <w:b/>
          <w:i/>
          <w:iCs/>
        </w:rPr>
      </w:pPr>
    </w:p>
    <w:p w14:paraId="4B37A709" w14:textId="77777777" w:rsidR="00E46F2E" w:rsidRDefault="00E46F2E" w:rsidP="00BF6559">
      <w:pPr>
        <w:rPr>
          <w:b/>
          <w:i/>
          <w:iCs/>
        </w:rPr>
      </w:pPr>
    </w:p>
    <w:p w14:paraId="4883ACF3" w14:textId="77777777" w:rsidR="00E46F2E" w:rsidRPr="00BF6559" w:rsidRDefault="00E46F2E" w:rsidP="00BF6559">
      <w:pPr>
        <w:rPr>
          <w:b/>
        </w:rPr>
      </w:pPr>
    </w:p>
    <w:p w14:paraId="4E67B25F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1) Az adatkezelő adatai</w:t>
      </w:r>
    </w:p>
    <w:p w14:paraId="7B32C298" w14:textId="55DDA137" w:rsidR="00BF6559" w:rsidRDefault="00BF6559" w:rsidP="00BF6559">
      <w:pPr>
        <w:rPr>
          <w:b/>
        </w:rPr>
      </w:pPr>
      <w:r w:rsidRPr="00BF6559">
        <w:rPr>
          <w:b/>
          <w:bCs/>
        </w:rPr>
        <w:t>Adatkezelő neve:</w:t>
      </w:r>
      <w:r w:rsidRPr="00BF6559">
        <w:rPr>
          <w:b/>
        </w:rPr>
        <w:t xml:space="preserve"> Geyer Csongor Roland EV</w:t>
      </w:r>
      <w:r w:rsidRPr="00BF6559">
        <w:rPr>
          <w:b/>
        </w:rPr>
        <w:br/>
      </w:r>
      <w:r w:rsidRPr="00BF6559">
        <w:rPr>
          <w:b/>
          <w:bCs/>
        </w:rPr>
        <w:t>Székhely:</w:t>
      </w:r>
      <w:r w:rsidRPr="00BF6559">
        <w:rPr>
          <w:b/>
        </w:rPr>
        <w:t xml:space="preserve"> 2014 Csobánka, Táncsics Mihály utca 16.</w:t>
      </w:r>
      <w:r w:rsidRPr="00BF6559">
        <w:rPr>
          <w:b/>
        </w:rPr>
        <w:br/>
      </w:r>
      <w:r w:rsidRPr="00BF6559">
        <w:rPr>
          <w:b/>
          <w:bCs/>
        </w:rPr>
        <w:t>E-mail:</w:t>
      </w:r>
      <w:r w:rsidRPr="00BF6559">
        <w:rPr>
          <w:b/>
        </w:rPr>
        <w:t xml:space="preserve"> geyer.csongor@gmail.com</w:t>
      </w:r>
      <w:r w:rsidRPr="00BF6559">
        <w:rPr>
          <w:b/>
        </w:rPr>
        <w:br/>
      </w:r>
      <w:r w:rsidRPr="00BF6559">
        <w:rPr>
          <w:b/>
          <w:bCs/>
        </w:rPr>
        <w:t>Telefonszám:</w:t>
      </w:r>
      <w:r w:rsidRPr="00BF6559">
        <w:rPr>
          <w:b/>
        </w:rPr>
        <w:t xml:space="preserve"> </w:t>
      </w:r>
      <w:r w:rsidR="00E46F2E" w:rsidRPr="00E46F2E">
        <w:rPr>
          <w:b/>
        </w:rPr>
        <w:t>06307603133</w:t>
      </w:r>
      <w:r w:rsidRPr="00BF6559">
        <w:rPr>
          <w:b/>
        </w:rPr>
        <w:br/>
      </w:r>
      <w:r w:rsidRPr="00BF6559">
        <w:rPr>
          <w:b/>
          <w:bCs/>
        </w:rPr>
        <w:t>Adószám:</w:t>
      </w:r>
      <w:r w:rsidRPr="00BF6559">
        <w:rPr>
          <w:b/>
        </w:rPr>
        <w:t xml:space="preserve"> 56470750-1-33</w:t>
      </w:r>
    </w:p>
    <w:p w14:paraId="05EB38B5" w14:textId="77777777" w:rsidR="00BF6559" w:rsidRPr="00BF6559" w:rsidRDefault="00BF6559" w:rsidP="00BF6559">
      <w:pPr>
        <w:rPr>
          <w:b/>
        </w:rPr>
      </w:pPr>
    </w:p>
    <w:p w14:paraId="65604A7C" w14:textId="77777777" w:rsidR="00BF6559" w:rsidRDefault="00BF6559" w:rsidP="00BF6559">
      <w:pPr>
        <w:rPr>
          <w:b/>
        </w:rPr>
      </w:pPr>
      <w:r w:rsidRPr="00BF6559">
        <w:rPr>
          <w:b/>
          <w:bCs/>
        </w:rPr>
        <w:t>Adatvédelmi kapcsolattartás:</w:t>
      </w:r>
      <w:r w:rsidRPr="00BF6559">
        <w:rPr>
          <w:b/>
        </w:rPr>
        <w:t xml:space="preserve"> a fenti e-mail címen.</w:t>
      </w:r>
    </w:p>
    <w:p w14:paraId="78D4DD5E" w14:textId="77777777" w:rsidR="00BF6559" w:rsidRPr="00BF6559" w:rsidRDefault="00BF6559" w:rsidP="00BF6559">
      <w:pPr>
        <w:rPr>
          <w:b/>
        </w:rPr>
      </w:pPr>
    </w:p>
    <w:p w14:paraId="3A166E42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2) Az adatkezelés célja</w:t>
      </w:r>
    </w:p>
    <w:p w14:paraId="0990B372" w14:textId="77777777" w:rsidR="00BF6559" w:rsidRPr="00BF6559" w:rsidRDefault="00BF6559" w:rsidP="00BF6559">
      <w:pPr>
        <w:rPr>
          <w:b/>
        </w:rPr>
      </w:pPr>
      <w:r w:rsidRPr="00BF6559">
        <w:rPr>
          <w:b/>
        </w:rPr>
        <w:t>Az Ön által megadott személyes adatokat az alábbi célokra kezeljük:</w:t>
      </w:r>
    </w:p>
    <w:p w14:paraId="0F40CB3F" w14:textId="77777777" w:rsidR="00BF6559" w:rsidRDefault="00BF6559" w:rsidP="00BF6559">
      <w:pPr>
        <w:numPr>
          <w:ilvl w:val="0"/>
          <w:numId w:val="6"/>
        </w:numPr>
        <w:rPr>
          <w:b/>
        </w:rPr>
      </w:pPr>
      <w:r w:rsidRPr="00BF6559">
        <w:rPr>
          <w:b/>
          <w:bCs/>
        </w:rPr>
        <w:t>Kapcsolatfelvétel, visszajelzés</w:t>
      </w:r>
      <w:r w:rsidRPr="00BF6559">
        <w:rPr>
          <w:b/>
        </w:rPr>
        <w:t xml:space="preserve"> a kitöltött űrlap alapján (a “2 perces ellenőrzés” eredményének megküldése).</w:t>
      </w:r>
    </w:p>
    <w:p w14:paraId="62EA2C95" w14:textId="77777777" w:rsidR="00BF6559" w:rsidRPr="00BF6559" w:rsidRDefault="00BF6559" w:rsidP="00BF6559">
      <w:pPr>
        <w:ind w:left="720" w:firstLine="0"/>
        <w:rPr>
          <w:b/>
        </w:rPr>
      </w:pPr>
    </w:p>
    <w:p w14:paraId="43C1F785" w14:textId="77777777" w:rsidR="00BF6559" w:rsidRDefault="00BF6559" w:rsidP="00BF6559">
      <w:pPr>
        <w:numPr>
          <w:ilvl w:val="0"/>
          <w:numId w:val="6"/>
        </w:numPr>
        <w:rPr>
          <w:b/>
        </w:rPr>
      </w:pPr>
      <w:r w:rsidRPr="00BF6559">
        <w:rPr>
          <w:b/>
          <w:bCs/>
        </w:rPr>
        <w:t>Bankszámla / bankszámla-csomag lehetőségek</w:t>
      </w:r>
      <w:r w:rsidRPr="00BF6559">
        <w:rPr>
          <w:b/>
        </w:rPr>
        <w:t xml:space="preserve"> bemutatása, a megadott </w:t>
      </w:r>
      <w:proofErr w:type="spellStart"/>
      <w:r w:rsidRPr="00BF6559">
        <w:rPr>
          <w:b/>
        </w:rPr>
        <w:t>bankolási</w:t>
      </w:r>
      <w:proofErr w:type="spellEnd"/>
      <w:r w:rsidRPr="00BF6559">
        <w:rPr>
          <w:b/>
        </w:rPr>
        <w:t xml:space="preserve"> szokások alapján </w:t>
      </w:r>
      <w:r w:rsidRPr="00BF6559">
        <w:rPr>
          <w:b/>
          <w:bCs/>
        </w:rPr>
        <w:t>2–3 reális opció</w:t>
      </w:r>
      <w:r w:rsidRPr="00BF6559">
        <w:rPr>
          <w:b/>
        </w:rPr>
        <w:t xml:space="preserve"> javaslata, és a feltételek közérthető összefoglalása.</w:t>
      </w:r>
    </w:p>
    <w:p w14:paraId="4B4BCF59" w14:textId="77777777" w:rsidR="00BF6559" w:rsidRDefault="00BF6559" w:rsidP="00BF6559">
      <w:pPr>
        <w:pStyle w:val="Listaszerbekezds"/>
        <w:rPr>
          <w:b/>
        </w:rPr>
      </w:pPr>
    </w:p>
    <w:p w14:paraId="5443E242" w14:textId="77777777" w:rsidR="00BF6559" w:rsidRPr="00BF6559" w:rsidRDefault="00BF6559" w:rsidP="00BF6559">
      <w:pPr>
        <w:ind w:left="720" w:firstLine="0"/>
        <w:rPr>
          <w:b/>
        </w:rPr>
      </w:pPr>
    </w:p>
    <w:p w14:paraId="034175AC" w14:textId="77777777" w:rsidR="00BF6559" w:rsidRDefault="00BF6559" w:rsidP="00BF6559">
      <w:pPr>
        <w:numPr>
          <w:ilvl w:val="0"/>
          <w:numId w:val="6"/>
        </w:numPr>
        <w:rPr>
          <w:b/>
        </w:rPr>
      </w:pPr>
      <w:r w:rsidRPr="00BF6559">
        <w:rPr>
          <w:b/>
          <w:bCs/>
        </w:rPr>
        <w:t>Igénylés/ügyintézés támogatása</w:t>
      </w:r>
      <w:r w:rsidRPr="00BF6559">
        <w:rPr>
          <w:b/>
        </w:rPr>
        <w:t xml:space="preserve"> (ha Ön kéri), időpont egyeztetés, visszahívás, e-mailes tájékoztatás.</w:t>
      </w:r>
    </w:p>
    <w:p w14:paraId="54E66870" w14:textId="77777777" w:rsidR="00BF6559" w:rsidRPr="00BF6559" w:rsidRDefault="00BF6559" w:rsidP="00BF6559">
      <w:pPr>
        <w:ind w:left="720" w:firstLine="0"/>
        <w:rPr>
          <w:b/>
        </w:rPr>
      </w:pPr>
    </w:p>
    <w:p w14:paraId="014BFE7C" w14:textId="77777777" w:rsidR="00BF6559" w:rsidRDefault="00BF6559" w:rsidP="00BF6559">
      <w:pPr>
        <w:numPr>
          <w:ilvl w:val="0"/>
          <w:numId w:val="6"/>
        </w:numPr>
        <w:rPr>
          <w:b/>
        </w:rPr>
      </w:pPr>
      <w:r w:rsidRPr="00BF6559">
        <w:rPr>
          <w:b/>
          <w:bCs/>
        </w:rPr>
        <w:t>Jogszabályi kötelezettségek teljesítése</w:t>
      </w:r>
      <w:r w:rsidRPr="00BF6559">
        <w:rPr>
          <w:b/>
        </w:rPr>
        <w:t xml:space="preserve"> (pl. számviteli kötelezettségek, ha számlázás/elszámolás történik).</w:t>
      </w:r>
    </w:p>
    <w:p w14:paraId="22B95729" w14:textId="77777777" w:rsidR="00BF6559" w:rsidRDefault="00BF6559" w:rsidP="00BF6559">
      <w:pPr>
        <w:pStyle w:val="Listaszerbekezds"/>
        <w:rPr>
          <w:b/>
        </w:rPr>
      </w:pPr>
    </w:p>
    <w:p w14:paraId="392A317D" w14:textId="77777777" w:rsidR="00BF6559" w:rsidRPr="00BF6559" w:rsidRDefault="00BF6559" w:rsidP="00BF6559">
      <w:pPr>
        <w:ind w:left="720" w:firstLine="0"/>
        <w:rPr>
          <w:b/>
        </w:rPr>
      </w:pPr>
    </w:p>
    <w:p w14:paraId="5B6E9AF6" w14:textId="77777777" w:rsidR="00BF6559" w:rsidRDefault="00BF6559" w:rsidP="00BF6559">
      <w:pPr>
        <w:numPr>
          <w:ilvl w:val="0"/>
          <w:numId w:val="6"/>
        </w:numPr>
        <w:rPr>
          <w:b/>
        </w:rPr>
      </w:pPr>
      <w:r w:rsidRPr="00BF6559">
        <w:rPr>
          <w:b/>
          <w:bCs/>
        </w:rPr>
        <w:t>Marketingkommunikáció</w:t>
      </w:r>
      <w:r w:rsidRPr="00BF6559">
        <w:rPr>
          <w:b/>
        </w:rPr>
        <w:t xml:space="preserve"> (pl. hírlevél, tájékoztatók) </w:t>
      </w:r>
      <w:r w:rsidRPr="00BF6559">
        <w:rPr>
          <w:b/>
          <w:bCs/>
        </w:rPr>
        <w:t>csak külön, önkéntes hozzájárulás alapján</w:t>
      </w:r>
      <w:r w:rsidRPr="00BF6559">
        <w:rPr>
          <w:b/>
        </w:rPr>
        <w:t>.</w:t>
      </w:r>
    </w:p>
    <w:p w14:paraId="43F6B94E" w14:textId="77777777" w:rsidR="00BF6559" w:rsidRPr="00BF6559" w:rsidRDefault="00BF6559" w:rsidP="00BF6559">
      <w:pPr>
        <w:ind w:left="720" w:firstLine="0"/>
        <w:rPr>
          <w:b/>
        </w:rPr>
      </w:pPr>
    </w:p>
    <w:p w14:paraId="3D3BBDE2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3) Kezelt adatok köre</w:t>
      </w:r>
    </w:p>
    <w:p w14:paraId="37F04AC3" w14:textId="77777777" w:rsidR="00BF6559" w:rsidRPr="00BF6559" w:rsidRDefault="00BF6559" w:rsidP="00BF6559">
      <w:pPr>
        <w:rPr>
          <w:b/>
        </w:rPr>
      </w:pPr>
      <w:r w:rsidRPr="00BF6559">
        <w:rPr>
          <w:b/>
        </w:rPr>
        <w:t>Az űrlapon és a kapcsolatfelvétel során az alábbi adatokat kezelhetjük:</w:t>
      </w:r>
    </w:p>
    <w:p w14:paraId="1870F581" w14:textId="77777777" w:rsidR="00BF6559" w:rsidRDefault="00BF6559" w:rsidP="00BF6559">
      <w:pPr>
        <w:numPr>
          <w:ilvl w:val="0"/>
          <w:numId w:val="7"/>
        </w:numPr>
        <w:rPr>
          <w:b/>
        </w:rPr>
      </w:pPr>
      <w:r w:rsidRPr="00BF6559">
        <w:rPr>
          <w:b/>
          <w:bCs/>
        </w:rPr>
        <w:t>Azonosító és kapcsolati adatok:</w:t>
      </w:r>
      <w:r w:rsidRPr="00BF6559">
        <w:rPr>
          <w:b/>
        </w:rPr>
        <w:t xml:space="preserve"> név, telefonszám, e-mail cím, lakhely/település, életkor (korcsoport/sáv)</w:t>
      </w:r>
    </w:p>
    <w:p w14:paraId="2338C257" w14:textId="77777777" w:rsidR="00BF6559" w:rsidRPr="00BF6559" w:rsidRDefault="00BF6559" w:rsidP="00BF6559">
      <w:pPr>
        <w:ind w:left="720" w:firstLine="0"/>
        <w:rPr>
          <w:b/>
        </w:rPr>
      </w:pPr>
    </w:p>
    <w:p w14:paraId="40872776" w14:textId="77777777" w:rsidR="00BF6559" w:rsidRPr="00BF6559" w:rsidRDefault="00BF6559" w:rsidP="00BF6559">
      <w:pPr>
        <w:numPr>
          <w:ilvl w:val="0"/>
          <w:numId w:val="7"/>
        </w:numPr>
        <w:rPr>
          <w:b/>
        </w:rPr>
      </w:pPr>
      <w:r w:rsidRPr="00BF6559">
        <w:rPr>
          <w:b/>
          <w:bCs/>
        </w:rPr>
        <w:t>Pénzügyi/</w:t>
      </w:r>
      <w:proofErr w:type="spellStart"/>
      <w:r w:rsidRPr="00BF6559">
        <w:rPr>
          <w:b/>
          <w:bCs/>
        </w:rPr>
        <w:t>bankolási</w:t>
      </w:r>
      <w:proofErr w:type="spellEnd"/>
      <w:r w:rsidRPr="00BF6559">
        <w:rPr>
          <w:b/>
          <w:bCs/>
        </w:rPr>
        <w:t xml:space="preserve"> szokásokra vonatkozó adatok (sávosan, nem “bizonyíték” jelleggel):</w:t>
      </w:r>
      <w:r w:rsidRPr="00BF6559">
        <w:rPr>
          <w:b/>
        </w:rPr>
        <w:t xml:space="preserve"> munkaviszony típusa, rendszeres jövedelem megléte, havi beérkező összeg (sáv), kártyás vásárlások száma (sáv), utalások száma (sáv), gyakran használt </w:t>
      </w:r>
      <w:proofErr w:type="spellStart"/>
      <w:r w:rsidRPr="00BF6559">
        <w:rPr>
          <w:b/>
        </w:rPr>
        <w:t>bankolási</w:t>
      </w:r>
      <w:proofErr w:type="spellEnd"/>
      <w:r w:rsidRPr="00BF6559">
        <w:rPr>
          <w:b/>
        </w:rPr>
        <w:t xml:space="preserve"> funkciók (pl. utalás, csoportos beszedés, készpénzfelvétel, devizás </w:t>
      </w:r>
      <w:r w:rsidRPr="00BF6559">
        <w:rPr>
          <w:b/>
        </w:rPr>
        <w:lastRenderedPageBreak/>
        <w:t>költés), forint/deviza számla használat, meglévő hitel ténye (pl. lakáshitel/személyi kölcsön)</w:t>
      </w:r>
    </w:p>
    <w:p w14:paraId="1C01AC4A" w14:textId="77777777" w:rsidR="00BF6559" w:rsidRDefault="00BF6559" w:rsidP="00BF6559">
      <w:pPr>
        <w:numPr>
          <w:ilvl w:val="0"/>
          <w:numId w:val="7"/>
        </w:numPr>
        <w:rPr>
          <w:b/>
        </w:rPr>
      </w:pPr>
      <w:r w:rsidRPr="00BF6559">
        <w:rPr>
          <w:b/>
          <w:bCs/>
        </w:rPr>
        <w:t>Technikai adatok (a weboldal használata során):</w:t>
      </w:r>
      <w:r w:rsidRPr="00BF6559">
        <w:rPr>
          <w:b/>
        </w:rPr>
        <w:t xml:space="preserve"> IP cím, böngésző típusa, eszközinformációk, látogatási adatok (</w:t>
      </w:r>
      <w:proofErr w:type="spellStart"/>
      <w:r w:rsidRPr="00BF6559">
        <w:rPr>
          <w:b/>
        </w:rPr>
        <w:t>cookie</w:t>
      </w:r>
      <w:proofErr w:type="spellEnd"/>
      <w:r w:rsidRPr="00BF6559">
        <w:rPr>
          <w:b/>
        </w:rPr>
        <w:t>/azonosítók), űrlap-események (pl. oldalmegnyitás, gombkattintás) – a weboldal beállításaitól függően.</w:t>
      </w:r>
    </w:p>
    <w:p w14:paraId="13056982" w14:textId="77777777" w:rsidR="00BF6559" w:rsidRPr="00BF6559" w:rsidRDefault="00BF6559" w:rsidP="00BF6559">
      <w:pPr>
        <w:ind w:left="720" w:firstLine="0"/>
        <w:rPr>
          <w:b/>
        </w:rPr>
      </w:pPr>
    </w:p>
    <w:p w14:paraId="073B653C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4) Az adatkezelés jogalapja (GDPR 6. cikk)</w:t>
      </w:r>
    </w:p>
    <w:p w14:paraId="0CA753D1" w14:textId="77777777" w:rsidR="00BF6559" w:rsidRPr="00BF6559" w:rsidRDefault="00BF6559" w:rsidP="00BF6559">
      <w:pPr>
        <w:numPr>
          <w:ilvl w:val="0"/>
          <w:numId w:val="8"/>
        </w:numPr>
        <w:rPr>
          <w:b/>
        </w:rPr>
      </w:pPr>
      <w:r w:rsidRPr="00BF6559">
        <w:rPr>
          <w:b/>
          <w:bCs/>
        </w:rPr>
        <w:t>Szerződés előkészítése / szolgáltatás nyújtása (GDPR 6. cikk (1) b))</w:t>
      </w:r>
      <w:r w:rsidRPr="00BF6559">
        <w:rPr>
          <w:b/>
        </w:rPr>
        <w:br/>
        <w:t>– amikor Ön a 2 perces ellenőrzést kéri, és mi visszajelzést adunk / kapcsolatba lépünk.</w:t>
      </w:r>
    </w:p>
    <w:p w14:paraId="0A472211" w14:textId="77777777" w:rsidR="00BF6559" w:rsidRPr="00BF6559" w:rsidRDefault="00BF6559" w:rsidP="00BF6559">
      <w:pPr>
        <w:numPr>
          <w:ilvl w:val="0"/>
          <w:numId w:val="8"/>
        </w:numPr>
        <w:rPr>
          <w:b/>
        </w:rPr>
      </w:pPr>
      <w:r w:rsidRPr="00BF6559">
        <w:rPr>
          <w:b/>
          <w:bCs/>
        </w:rPr>
        <w:t>Jogi kötelezettség teljesítése (GDPR 6. cikk (1) c))</w:t>
      </w:r>
      <w:r w:rsidRPr="00BF6559">
        <w:rPr>
          <w:b/>
        </w:rPr>
        <w:br/>
        <w:t>– pl. számviteli megőrzési kötelezettség, ha számlázás történik.</w:t>
      </w:r>
    </w:p>
    <w:p w14:paraId="65F28EEF" w14:textId="77777777" w:rsidR="00BF6559" w:rsidRPr="00BF6559" w:rsidRDefault="00BF6559" w:rsidP="00BF6559">
      <w:pPr>
        <w:numPr>
          <w:ilvl w:val="0"/>
          <w:numId w:val="8"/>
        </w:numPr>
        <w:rPr>
          <w:b/>
        </w:rPr>
      </w:pPr>
      <w:r w:rsidRPr="00BF6559">
        <w:rPr>
          <w:b/>
          <w:bCs/>
        </w:rPr>
        <w:t>Hozzájárulás (GDPR 6. cikk (1) a))</w:t>
      </w:r>
      <w:r w:rsidRPr="00BF6559">
        <w:rPr>
          <w:b/>
        </w:rPr>
        <w:br/>
        <w:t xml:space="preserve">– marketing célú megkeresésekhez (hírlevél, ajánlatok), illetve (ha van) marketing célú </w:t>
      </w:r>
      <w:proofErr w:type="gramStart"/>
      <w:r w:rsidRPr="00BF6559">
        <w:rPr>
          <w:b/>
        </w:rPr>
        <w:t>sütikhez</w:t>
      </w:r>
      <w:proofErr w:type="gramEnd"/>
      <w:r w:rsidRPr="00BF6559">
        <w:rPr>
          <w:b/>
        </w:rPr>
        <w:t>/pixelekhez.</w:t>
      </w:r>
    </w:p>
    <w:p w14:paraId="25625FD6" w14:textId="77777777" w:rsidR="00BF6559" w:rsidRDefault="00BF6559" w:rsidP="00BF6559">
      <w:pPr>
        <w:numPr>
          <w:ilvl w:val="0"/>
          <w:numId w:val="8"/>
        </w:numPr>
        <w:rPr>
          <w:b/>
        </w:rPr>
      </w:pPr>
      <w:r w:rsidRPr="00BF6559">
        <w:rPr>
          <w:b/>
          <w:bCs/>
        </w:rPr>
        <w:t>Jogos érdek (GDPR 6. cikk (1) f))</w:t>
      </w:r>
      <w:r w:rsidRPr="00BF6559">
        <w:rPr>
          <w:b/>
        </w:rPr>
        <w:br/>
        <w:t>– a weboldal biztonságának fenntartása, visszaélések megelőzése, statisztikai mérések alap szintje (csak a szükséges mértékben).</w:t>
      </w:r>
    </w:p>
    <w:p w14:paraId="055F04CD" w14:textId="77777777" w:rsidR="00BF6559" w:rsidRDefault="00BF6559" w:rsidP="00BF6559">
      <w:pPr>
        <w:ind w:left="0" w:firstLine="0"/>
        <w:rPr>
          <w:b/>
        </w:rPr>
      </w:pPr>
    </w:p>
    <w:p w14:paraId="6AC97101" w14:textId="77777777" w:rsidR="00BF6559" w:rsidRPr="00BF6559" w:rsidRDefault="00BF6559" w:rsidP="00BF6559">
      <w:pPr>
        <w:ind w:left="0" w:firstLine="0"/>
        <w:rPr>
          <w:b/>
        </w:rPr>
      </w:pPr>
    </w:p>
    <w:p w14:paraId="4A0355A1" w14:textId="77777777" w:rsidR="00BF6559" w:rsidRDefault="00BF6559" w:rsidP="00BF6559">
      <w:pPr>
        <w:rPr>
          <w:b/>
        </w:rPr>
      </w:pPr>
      <w:r w:rsidRPr="00BF6559">
        <w:rPr>
          <w:b/>
          <w:bCs/>
        </w:rPr>
        <w:t>Hozzájárulás visszavonása:</w:t>
      </w:r>
      <w:r w:rsidRPr="00BF6559">
        <w:rPr>
          <w:b/>
        </w:rPr>
        <w:t xml:space="preserve"> marketing hozzájárulását bármikor visszavonhatja, ez nem érinti a visszavonás előtti adatkezelés jogszerűségét.</w:t>
      </w:r>
    </w:p>
    <w:p w14:paraId="41E1F653" w14:textId="77777777" w:rsidR="00BF6559" w:rsidRDefault="00BF6559" w:rsidP="00BF6559">
      <w:pPr>
        <w:rPr>
          <w:b/>
        </w:rPr>
      </w:pPr>
    </w:p>
    <w:p w14:paraId="482450C5" w14:textId="77777777" w:rsidR="00BF6559" w:rsidRPr="00BF6559" w:rsidRDefault="00BF6559" w:rsidP="00BF6559">
      <w:pPr>
        <w:rPr>
          <w:b/>
        </w:rPr>
      </w:pPr>
    </w:p>
    <w:p w14:paraId="7CF8E6DD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5) Adatmegőrzés időtartama</w:t>
      </w:r>
    </w:p>
    <w:p w14:paraId="73BDA345" w14:textId="77777777" w:rsidR="00BF6559" w:rsidRDefault="00BF6559" w:rsidP="00BF6559">
      <w:pPr>
        <w:numPr>
          <w:ilvl w:val="0"/>
          <w:numId w:val="9"/>
        </w:numPr>
        <w:rPr>
          <w:b/>
        </w:rPr>
      </w:pPr>
      <w:r w:rsidRPr="00BF6559">
        <w:rPr>
          <w:b/>
          <w:bCs/>
        </w:rPr>
        <w:t>Érdeklődés/ajánláskérés (űrlap):</w:t>
      </w:r>
      <w:r w:rsidRPr="00BF6559">
        <w:rPr>
          <w:b/>
        </w:rPr>
        <w:t xml:space="preserve"> legfeljebb </w:t>
      </w:r>
      <w:r w:rsidRPr="00BF6559">
        <w:rPr>
          <w:b/>
          <w:bCs/>
        </w:rPr>
        <w:t>12 hónap</w:t>
      </w:r>
      <w:r w:rsidRPr="00BF6559">
        <w:rPr>
          <w:b/>
        </w:rPr>
        <w:t>, vagy korábban, ha Ön törlést kér és nincs jogszabályi akadály.</w:t>
      </w:r>
    </w:p>
    <w:p w14:paraId="65B52B65" w14:textId="77777777" w:rsidR="00BF6559" w:rsidRPr="00BF6559" w:rsidRDefault="00BF6559" w:rsidP="00BF6559">
      <w:pPr>
        <w:rPr>
          <w:b/>
        </w:rPr>
      </w:pPr>
    </w:p>
    <w:p w14:paraId="4D2D78FD" w14:textId="77777777" w:rsidR="00BF6559" w:rsidRDefault="00BF6559" w:rsidP="00BF6559">
      <w:pPr>
        <w:numPr>
          <w:ilvl w:val="0"/>
          <w:numId w:val="9"/>
        </w:numPr>
        <w:rPr>
          <w:b/>
        </w:rPr>
      </w:pPr>
      <w:r w:rsidRPr="00BF6559">
        <w:rPr>
          <w:b/>
          <w:bCs/>
        </w:rPr>
        <w:t>Szerződés/elszámolás esetén:</w:t>
      </w:r>
      <w:r w:rsidRPr="00BF6559">
        <w:rPr>
          <w:b/>
        </w:rPr>
        <w:t xml:space="preserve"> a vonatkozó jogszabály szerinti időtartam (jellemzően </w:t>
      </w:r>
      <w:r w:rsidRPr="00BF6559">
        <w:rPr>
          <w:b/>
          <w:bCs/>
        </w:rPr>
        <w:t>8 év</w:t>
      </w:r>
      <w:r w:rsidRPr="00BF6559">
        <w:rPr>
          <w:b/>
        </w:rPr>
        <w:t xml:space="preserve"> számviteli okokból).</w:t>
      </w:r>
    </w:p>
    <w:p w14:paraId="2B5EE558" w14:textId="77777777" w:rsidR="00BF6559" w:rsidRDefault="00BF6559" w:rsidP="00BF6559">
      <w:pPr>
        <w:pStyle w:val="Listaszerbekezds"/>
        <w:rPr>
          <w:b/>
        </w:rPr>
      </w:pPr>
    </w:p>
    <w:p w14:paraId="4D0A9E12" w14:textId="77777777" w:rsidR="00BF6559" w:rsidRPr="00BF6559" w:rsidRDefault="00BF6559" w:rsidP="00BF6559">
      <w:pPr>
        <w:rPr>
          <w:b/>
        </w:rPr>
      </w:pPr>
    </w:p>
    <w:p w14:paraId="6487638A" w14:textId="77777777" w:rsidR="00BF6559" w:rsidRDefault="00BF6559" w:rsidP="00BF6559">
      <w:pPr>
        <w:numPr>
          <w:ilvl w:val="0"/>
          <w:numId w:val="9"/>
        </w:numPr>
        <w:rPr>
          <w:b/>
        </w:rPr>
      </w:pPr>
      <w:r w:rsidRPr="00BF6559">
        <w:rPr>
          <w:b/>
          <w:bCs/>
        </w:rPr>
        <w:t>Marketing (hírlevél/ajánlatok):</w:t>
      </w:r>
      <w:r w:rsidRPr="00BF6559">
        <w:rPr>
          <w:b/>
        </w:rPr>
        <w:t xml:space="preserve"> hozzájárulás visszavonásáig / leiratkozásig.</w:t>
      </w:r>
    </w:p>
    <w:p w14:paraId="43D57F0F" w14:textId="77777777" w:rsidR="00BF6559" w:rsidRPr="00BF6559" w:rsidRDefault="00BF6559" w:rsidP="00BF6559">
      <w:pPr>
        <w:rPr>
          <w:b/>
        </w:rPr>
      </w:pPr>
    </w:p>
    <w:p w14:paraId="390298F9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6) Adatfeldolgozók, adattovábbítás, címzettek</w:t>
      </w:r>
    </w:p>
    <w:p w14:paraId="33B35B41" w14:textId="77777777" w:rsidR="00BF6559" w:rsidRDefault="00BF6559" w:rsidP="00BF6559">
      <w:pPr>
        <w:rPr>
          <w:b/>
        </w:rPr>
      </w:pPr>
      <w:r w:rsidRPr="00BF6559">
        <w:rPr>
          <w:b/>
        </w:rPr>
        <w:t>Az adatok a szolgáltatás nyújtásához szükséges mértékben kerülhetnek továbbításra az alábbi kategóriákba:</w:t>
      </w:r>
    </w:p>
    <w:p w14:paraId="20A3F8CA" w14:textId="77777777" w:rsidR="00BF6559" w:rsidRPr="00BF6559" w:rsidRDefault="00BF6559" w:rsidP="00BF6559">
      <w:pPr>
        <w:rPr>
          <w:b/>
        </w:rPr>
      </w:pPr>
    </w:p>
    <w:p w14:paraId="02C09B71" w14:textId="13D6BDEC" w:rsidR="00BF6559" w:rsidRPr="00BF6559" w:rsidRDefault="00BF6559" w:rsidP="00BF6559">
      <w:pPr>
        <w:numPr>
          <w:ilvl w:val="0"/>
          <w:numId w:val="10"/>
        </w:numPr>
        <w:rPr>
          <w:b/>
        </w:rPr>
      </w:pPr>
      <w:r w:rsidRPr="00BF6559">
        <w:rPr>
          <w:b/>
          <w:bCs/>
        </w:rPr>
        <w:t>Űrlap/CRM rendszer szolgáltatója</w:t>
      </w:r>
      <w:r w:rsidRPr="00BF6559">
        <w:rPr>
          <w:b/>
        </w:rPr>
        <w:t xml:space="preserve"> – űrlapok fogadása, lead kezelés</w:t>
      </w:r>
    </w:p>
    <w:p w14:paraId="3217F4D3" w14:textId="3040BA36" w:rsidR="00BF6559" w:rsidRPr="00BF6559" w:rsidRDefault="00BF6559" w:rsidP="00BF6559">
      <w:pPr>
        <w:numPr>
          <w:ilvl w:val="0"/>
          <w:numId w:val="10"/>
        </w:numPr>
        <w:rPr>
          <w:b/>
        </w:rPr>
      </w:pPr>
      <w:r w:rsidRPr="00BF6559">
        <w:rPr>
          <w:b/>
          <w:bCs/>
        </w:rPr>
        <w:t>E-mail szolgáltató</w:t>
      </w:r>
      <w:r w:rsidRPr="00BF6559">
        <w:rPr>
          <w:b/>
        </w:rPr>
        <w:t>– kommunikáció, válaszok küldése</w:t>
      </w:r>
    </w:p>
    <w:p w14:paraId="5C181407" w14:textId="77777777" w:rsidR="00BF6559" w:rsidRPr="00BF6559" w:rsidRDefault="00BF6559" w:rsidP="00BF6559">
      <w:pPr>
        <w:numPr>
          <w:ilvl w:val="0"/>
          <w:numId w:val="10"/>
        </w:numPr>
        <w:rPr>
          <w:b/>
        </w:rPr>
      </w:pPr>
      <w:r w:rsidRPr="00BF6559">
        <w:rPr>
          <w:b/>
          <w:bCs/>
        </w:rPr>
        <w:t>Tárhely/</w:t>
      </w:r>
      <w:proofErr w:type="spellStart"/>
      <w:r w:rsidRPr="00BF6559">
        <w:rPr>
          <w:b/>
          <w:bCs/>
        </w:rPr>
        <w:t>hosting</w:t>
      </w:r>
      <w:proofErr w:type="spellEnd"/>
      <w:r w:rsidRPr="00BF6559">
        <w:rPr>
          <w:b/>
          <w:bCs/>
        </w:rPr>
        <w:t xml:space="preserve"> szolgáltató</w:t>
      </w:r>
      <w:r w:rsidRPr="00BF6559">
        <w:rPr>
          <w:b/>
        </w:rPr>
        <w:t xml:space="preserve"> – weboldal üzemeltetés</w:t>
      </w:r>
    </w:p>
    <w:p w14:paraId="22C52510" w14:textId="77777777" w:rsidR="00BF6559" w:rsidRPr="00BF6559" w:rsidRDefault="00BF6559" w:rsidP="00BF6559">
      <w:pPr>
        <w:numPr>
          <w:ilvl w:val="0"/>
          <w:numId w:val="10"/>
        </w:numPr>
        <w:rPr>
          <w:b/>
        </w:rPr>
      </w:pPr>
      <w:r w:rsidRPr="00BF6559">
        <w:rPr>
          <w:b/>
          <w:bCs/>
        </w:rPr>
        <w:lastRenderedPageBreak/>
        <w:t>Könyvelő</w:t>
      </w:r>
      <w:r w:rsidRPr="00BF6559">
        <w:rPr>
          <w:b/>
        </w:rPr>
        <w:t xml:space="preserve"> – kizárólag számlázással/elszámolással kapcsolatos adatok esetén</w:t>
      </w:r>
    </w:p>
    <w:p w14:paraId="002BAC76" w14:textId="77777777" w:rsidR="00BF6559" w:rsidRDefault="00BF6559" w:rsidP="00BF6559">
      <w:pPr>
        <w:numPr>
          <w:ilvl w:val="0"/>
          <w:numId w:val="10"/>
        </w:numPr>
        <w:rPr>
          <w:b/>
        </w:rPr>
      </w:pPr>
      <w:r w:rsidRPr="00BF6559">
        <w:rPr>
          <w:b/>
          <w:bCs/>
        </w:rPr>
        <w:t>Hirdetési és mérési partnerek</w:t>
      </w:r>
      <w:r w:rsidRPr="00BF6559">
        <w:rPr>
          <w:b/>
        </w:rPr>
        <w:t xml:space="preserve"> (pl. </w:t>
      </w:r>
      <w:proofErr w:type="spellStart"/>
      <w:r w:rsidRPr="00BF6559">
        <w:rPr>
          <w:b/>
        </w:rPr>
        <w:t>Meta</w:t>
      </w:r>
      <w:proofErr w:type="spellEnd"/>
      <w:r w:rsidRPr="00BF6559">
        <w:rPr>
          <w:b/>
        </w:rPr>
        <w:t>, Google) – csak a weboldal méréséhez/hirdetésekhez szükséges technikai adatokkal (</w:t>
      </w:r>
      <w:proofErr w:type="spellStart"/>
      <w:r w:rsidRPr="00BF6559">
        <w:rPr>
          <w:b/>
        </w:rPr>
        <w:t>cookie</w:t>
      </w:r>
      <w:proofErr w:type="spellEnd"/>
      <w:r w:rsidRPr="00BF6559">
        <w:rPr>
          <w:b/>
        </w:rPr>
        <w:t>/azonosító), a beállításoktól és hozzájárulástól függően</w:t>
      </w:r>
    </w:p>
    <w:p w14:paraId="7E6A9F45" w14:textId="77777777" w:rsidR="00BF6559" w:rsidRPr="00BF6559" w:rsidRDefault="00BF6559" w:rsidP="00BF6559">
      <w:pPr>
        <w:rPr>
          <w:b/>
        </w:rPr>
      </w:pPr>
    </w:p>
    <w:p w14:paraId="2683CF95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Nemzetközi adattovábbítás (EU/EGT-n kívül)</w:t>
      </w:r>
    </w:p>
    <w:p w14:paraId="29BF611F" w14:textId="77777777" w:rsidR="00BF6559" w:rsidRDefault="00BF6559" w:rsidP="00BF6559">
      <w:pPr>
        <w:rPr>
          <w:b/>
        </w:rPr>
      </w:pPr>
      <w:r w:rsidRPr="00BF6559">
        <w:rPr>
          <w:b/>
        </w:rPr>
        <w:t xml:space="preserve">A hirdetési/mérési rendszerek és egyes felhőszolgáltatók esetén előfordulhat, hogy az adatok </w:t>
      </w:r>
      <w:r w:rsidRPr="00BF6559">
        <w:rPr>
          <w:b/>
          <w:bCs/>
        </w:rPr>
        <w:t>EU/EGT-n kívüli</w:t>
      </w:r>
      <w:r w:rsidRPr="00BF6559">
        <w:rPr>
          <w:b/>
        </w:rPr>
        <w:t xml:space="preserve"> szerverre kerülnek. Ilyen esetben az adattovábbítás megfelelő garanciák mellett (pl. standard szerződéses feltételek) történik.</w:t>
      </w:r>
    </w:p>
    <w:p w14:paraId="01D80ECA" w14:textId="77777777" w:rsidR="00BF6559" w:rsidRDefault="00BF6559" w:rsidP="00BF6559">
      <w:pPr>
        <w:rPr>
          <w:b/>
        </w:rPr>
      </w:pPr>
    </w:p>
    <w:p w14:paraId="3F7F1786" w14:textId="77777777" w:rsidR="00BF6559" w:rsidRPr="00BF6559" w:rsidRDefault="00BF6559" w:rsidP="00BF6559">
      <w:pPr>
        <w:rPr>
          <w:b/>
        </w:rPr>
      </w:pPr>
    </w:p>
    <w:p w14:paraId="2DFDA9E5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 xml:space="preserve">7) </w:t>
      </w:r>
      <w:proofErr w:type="spellStart"/>
      <w:r w:rsidRPr="00BF6559">
        <w:rPr>
          <w:b/>
          <w:bCs/>
        </w:rPr>
        <w:t>Cookie</w:t>
      </w:r>
      <w:proofErr w:type="spellEnd"/>
      <w:r w:rsidRPr="00BF6559">
        <w:rPr>
          <w:b/>
          <w:bCs/>
        </w:rPr>
        <w:t>-k / nyomkövetés (</w:t>
      </w:r>
      <w:proofErr w:type="spellStart"/>
      <w:r w:rsidRPr="00BF6559">
        <w:rPr>
          <w:b/>
          <w:bCs/>
        </w:rPr>
        <w:t>Meta</w:t>
      </w:r>
      <w:proofErr w:type="spellEnd"/>
      <w:r w:rsidRPr="00BF6559">
        <w:rPr>
          <w:b/>
          <w:bCs/>
        </w:rPr>
        <w:t xml:space="preserve"> Pixel, Google)</w:t>
      </w:r>
    </w:p>
    <w:p w14:paraId="776B828A" w14:textId="77777777" w:rsidR="00BF6559" w:rsidRPr="00BF6559" w:rsidRDefault="00BF6559" w:rsidP="00BF6559">
      <w:pPr>
        <w:rPr>
          <w:b/>
        </w:rPr>
      </w:pPr>
      <w:r w:rsidRPr="00BF6559">
        <w:rPr>
          <w:b/>
        </w:rPr>
        <w:t xml:space="preserve">A weboldal használhat </w:t>
      </w:r>
      <w:proofErr w:type="gramStart"/>
      <w:r w:rsidRPr="00BF6559">
        <w:rPr>
          <w:b/>
        </w:rPr>
        <w:t>sütiket</w:t>
      </w:r>
      <w:proofErr w:type="gramEnd"/>
      <w:r w:rsidRPr="00BF6559">
        <w:rPr>
          <w:b/>
        </w:rPr>
        <w:t xml:space="preserve"> (</w:t>
      </w:r>
      <w:proofErr w:type="spellStart"/>
      <w:r w:rsidRPr="00BF6559">
        <w:rPr>
          <w:b/>
        </w:rPr>
        <w:t>cookie</w:t>
      </w:r>
      <w:proofErr w:type="spellEnd"/>
      <w:r w:rsidRPr="00BF6559">
        <w:rPr>
          <w:b/>
        </w:rPr>
        <w:t>) és hasonló technológiákat a működéshez, méréshez és hirdetésekhez.</w:t>
      </w:r>
    </w:p>
    <w:p w14:paraId="727BEBDB" w14:textId="77777777" w:rsidR="00BF6559" w:rsidRPr="00BF6559" w:rsidRDefault="00BF6559" w:rsidP="00BF6559">
      <w:pPr>
        <w:numPr>
          <w:ilvl w:val="0"/>
          <w:numId w:val="11"/>
        </w:numPr>
        <w:rPr>
          <w:b/>
        </w:rPr>
      </w:pPr>
      <w:r w:rsidRPr="00BF6559">
        <w:rPr>
          <w:b/>
          <w:bCs/>
        </w:rPr>
        <w:t xml:space="preserve">Szükséges </w:t>
      </w:r>
      <w:proofErr w:type="gramStart"/>
      <w:r w:rsidRPr="00BF6559">
        <w:rPr>
          <w:b/>
          <w:bCs/>
        </w:rPr>
        <w:t>sütik</w:t>
      </w:r>
      <w:proofErr w:type="gramEnd"/>
      <w:r w:rsidRPr="00BF6559">
        <w:rPr>
          <w:b/>
          <w:bCs/>
        </w:rPr>
        <w:t>:</w:t>
      </w:r>
      <w:r w:rsidRPr="00BF6559">
        <w:rPr>
          <w:b/>
        </w:rPr>
        <w:t xml:space="preserve"> a weboldal működéséhez szükségesek.</w:t>
      </w:r>
    </w:p>
    <w:p w14:paraId="171416FD" w14:textId="77777777" w:rsidR="00BF6559" w:rsidRDefault="00BF6559" w:rsidP="00BF6559">
      <w:pPr>
        <w:numPr>
          <w:ilvl w:val="0"/>
          <w:numId w:val="11"/>
        </w:numPr>
        <w:rPr>
          <w:b/>
        </w:rPr>
      </w:pPr>
      <w:r w:rsidRPr="00BF6559">
        <w:rPr>
          <w:b/>
          <w:bCs/>
        </w:rPr>
        <w:t xml:space="preserve">Statisztikai/marketing </w:t>
      </w:r>
      <w:proofErr w:type="gramStart"/>
      <w:r w:rsidRPr="00BF6559">
        <w:rPr>
          <w:b/>
          <w:bCs/>
        </w:rPr>
        <w:t>sütik</w:t>
      </w:r>
      <w:proofErr w:type="gramEnd"/>
      <w:r w:rsidRPr="00BF6559">
        <w:rPr>
          <w:b/>
          <w:bCs/>
        </w:rPr>
        <w:t>:</w:t>
      </w:r>
      <w:r w:rsidRPr="00BF6559">
        <w:rPr>
          <w:b/>
        </w:rPr>
        <w:t xml:space="preserve"> méréshez és hirdetés optimalizáláshoz (pl. </w:t>
      </w:r>
      <w:proofErr w:type="spellStart"/>
      <w:r w:rsidRPr="00BF6559">
        <w:rPr>
          <w:b/>
        </w:rPr>
        <w:t>Meta</w:t>
      </w:r>
      <w:proofErr w:type="spellEnd"/>
      <w:r w:rsidRPr="00BF6559">
        <w:rPr>
          <w:b/>
        </w:rPr>
        <w:t>/Google).</w:t>
      </w:r>
    </w:p>
    <w:p w14:paraId="2E15E8AF" w14:textId="77777777" w:rsidR="00BF6559" w:rsidRPr="00BF6559" w:rsidRDefault="00BF6559" w:rsidP="00BF6559">
      <w:pPr>
        <w:rPr>
          <w:b/>
        </w:rPr>
      </w:pPr>
    </w:p>
    <w:p w14:paraId="78C2A712" w14:textId="77777777" w:rsidR="00BF6559" w:rsidRDefault="00BF6559" w:rsidP="00BF6559">
      <w:pPr>
        <w:rPr>
          <w:b/>
        </w:rPr>
      </w:pPr>
      <w:r w:rsidRPr="00BF6559">
        <w:rPr>
          <w:b/>
        </w:rPr>
        <w:t xml:space="preserve">Amennyiben a weboldalon </w:t>
      </w:r>
      <w:proofErr w:type="spellStart"/>
      <w:r w:rsidRPr="00BF6559">
        <w:rPr>
          <w:b/>
        </w:rPr>
        <w:t>cookie</w:t>
      </w:r>
      <w:proofErr w:type="spellEnd"/>
      <w:r w:rsidRPr="00BF6559">
        <w:rPr>
          <w:b/>
        </w:rPr>
        <w:t xml:space="preserve"> hozzájárulás (banner) működik, a marketing/statisztikai </w:t>
      </w:r>
      <w:proofErr w:type="gramStart"/>
      <w:r w:rsidRPr="00BF6559">
        <w:rPr>
          <w:b/>
        </w:rPr>
        <w:t>sütik</w:t>
      </w:r>
      <w:proofErr w:type="gramEnd"/>
      <w:r w:rsidRPr="00BF6559">
        <w:rPr>
          <w:b/>
        </w:rPr>
        <w:t xml:space="preserve"> használata </w:t>
      </w:r>
      <w:r w:rsidRPr="00BF6559">
        <w:rPr>
          <w:b/>
          <w:bCs/>
        </w:rPr>
        <w:t>hozzájáruláshoz kötött</w:t>
      </w:r>
      <w:r w:rsidRPr="00BF6559">
        <w:rPr>
          <w:b/>
        </w:rPr>
        <w:t>, és bármikor módosítható a beállításokban.</w:t>
      </w:r>
    </w:p>
    <w:p w14:paraId="36851B3C" w14:textId="77777777" w:rsidR="00BF6559" w:rsidRDefault="00BF6559" w:rsidP="00BF6559">
      <w:pPr>
        <w:rPr>
          <w:b/>
        </w:rPr>
      </w:pPr>
    </w:p>
    <w:p w14:paraId="68418EF4" w14:textId="77777777" w:rsidR="00BF6559" w:rsidRPr="00BF6559" w:rsidRDefault="00BF6559" w:rsidP="00BF6559">
      <w:pPr>
        <w:rPr>
          <w:b/>
        </w:rPr>
      </w:pPr>
    </w:p>
    <w:p w14:paraId="5E906276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8) Automatizált döntéshozatal, profilalkotás</w:t>
      </w:r>
    </w:p>
    <w:p w14:paraId="641E2BB2" w14:textId="77777777" w:rsidR="00BF6559" w:rsidRPr="00BF6559" w:rsidRDefault="00BF6559" w:rsidP="00BF6559">
      <w:pPr>
        <w:rPr>
          <w:b/>
        </w:rPr>
      </w:pPr>
      <w:r w:rsidRPr="00BF6559">
        <w:rPr>
          <w:b/>
        </w:rPr>
        <w:t xml:space="preserve">A kitöltött válaszok alapján </w:t>
      </w:r>
      <w:r w:rsidRPr="00BF6559">
        <w:rPr>
          <w:b/>
          <w:bCs/>
        </w:rPr>
        <w:t>szegmentálhatjuk</w:t>
      </w:r>
      <w:r w:rsidRPr="00BF6559">
        <w:rPr>
          <w:b/>
        </w:rPr>
        <w:t xml:space="preserve"> az érdeklődéseket (pl. </w:t>
      </w:r>
      <w:proofErr w:type="spellStart"/>
      <w:r w:rsidRPr="00BF6559">
        <w:rPr>
          <w:b/>
        </w:rPr>
        <w:t>bankolási</w:t>
      </w:r>
      <w:proofErr w:type="spellEnd"/>
      <w:r w:rsidRPr="00BF6559">
        <w:rPr>
          <w:b/>
        </w:rPr>
        <w:t xml:space="preserve"> szokások szerint), hogy releváns opciókat tudjunk javasolni.</w:t>
      </w:r>
      <w:r w:rsidRPr="00BF6559">
        <w:rPr>
          <w:b/>
        </w:rPr>
        <w:br/>
      </w:r>
      <w:r w:rsidRPr="00BF6559">
        <w:rPr>
          <w:b/>
          <w:bCs/>
        </w:rPr>
        <w:t>Nem hozunk kizárólag automatizált döntést</w:t>
      </w:r>
      <w:r w:rsidRPr="00BF6559">
        <w:rPr>
          <w:b/>
        </w:rPr>
        <w:t>, amely Önre nézve joghatással járna vagy hasonlóan jelentős mértékben érintené.</w:t>
      </w:r>
    </w:p>
    <w:p w14:paraId="747F3BE7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9) Az érintettek jogai</w:t>
      </w:r>
    </w:p>
    <w:p w14:paraId="502A10DE" w14:textId="77777777" w:rsidR="00BF6559" w:rsidRPr="00BF6559" w:rsidRDefault="00BF6559" w:rsidP="00BF6559">
      <w:pPr>
        <w:rPr>
          <w:b/>
        </w:rPr>
      </w:pPr>
      <w:r w:rsidRPr="00BF6559">
        <w:rPr>
          <w:b/>
        </w:rPr>
        <w:t>Ön jogosult:</w:t>
      </w:r>
    </w:p>
    <w:p w14:paraId="78D5E98A" w14:textId="77777777" w:rsidR="00BF6559" w:rsidRPr="00BF6559" w:rsidRDefault="00BF6559" w:rsidP="00BF6559">
      <w:pPr>
        <w:numPr>
          <w:ilvl w:val="0"/>
          <w:numId w:val="12"/>
        </w:numPr>
        <w:rPr>
          <w:b/>
        </w:rPr>
      </w:pPr>
      <w:r w:rsidRPr="00BF6559">
        <w:rPr>
          <w:b/>
        </w:rPr>
        <w:t>tájékoztatást kérni az adatkezelésről,</w:t>
      </w:r>
    </w:p>
    <w:p w14:paraId="416D4B9E" w14:textId="77777777" w:rsidR="00BF6559" w:rsidRPr="00BF6559" w:rsidRDefault="00BF6559" w:rsidP="00BF6559">
      <w:pPr>
        <w:numPr>
          <w:ilvl w:val="0"/>
          <w:numId w:val="12"/>
        </w:numPr>
        <w:rPr>
          <w:b/>
        </w:rPr>
      </w:pPr>
      <w:r w:rsidRPr="00BF6559">
        <w:rPr>
          <w:b/>
        </w:rPr>
        <w:t>hozzáférést kérni a kezelt adataihoz,</w:t>
      </w:r>
    </w:p>
    <w:p w14:paraId="18FAC93D" w14:textId="77777777" w:rsidR="00BF6559" w:rsidRPr="00BF6559" w:rsidRDefault="00BF6559" w:rsidP="00BF6559">
      <w:pPr>
        <w:numPr>
          <w:ilvl w:val="0"/>
          <w:numId w:val="12"/>
        </w:numPr>
        <w:rPr>
          <w:b/>
        </w:rPr>
      </w:pPr>
      <w:r w:rsidRPr="00BF6559">
        <w:rPr>
          <w:b/>
        </w:rPr>
        <w:t>kérni adatainak helyesbítését, törlését, kezelésének korlátozását,</w:t>
      </w:r>
    </w:p>
    <w:p w14:paraId="6806DEA8" w14:textId="77777777" w:rsidR="00BF6559" w:rsidRPr="00BF6559" w:rsidRDefault="00BF6559" w:rsidP="00BF6559">
      <w:pPr>
        <w:numPr>
          <w:ilvl w:val="0"/>
          <w:numId w:val="12"/>
        </w:numPr>
        <w:rPr>
          <w:b/>
        </w:rPr>
      </w:pPr>
      <w:r w:rsidRPr="00BF6559">
        <w:rPr>
          <w:b/>
        </w:rPr>
        <w:t>tiltakozni a jogos érdek alapján végzett adatkezelés ellen,</w:t>
      </w:r>
    </w:p>
    <w:p w14:paraId="6A98C765" w14:textId="77777777" w:rsidR="00BF6559" w:rsidRPr="00BF6559" w:rsidRDefault="00BF6559" w:rsidP="00BF6559">
      <w:pPr>
        <w:numPr>
          <w:ilvl w:val="0"/>
          <w:numId w:val="12"/>
        </w:numPr>
        <w:rPr>
          <w:b/>
        </w:rPr>
      </w:pPr>
      <w:r w:rsidRPr="00BF6559">
        <w:rPr>
          <w:b/>
        </w:rPr>
        <w:t>kérni adatai hordozhatóságát,</w:t>
      </w:r>
    </w:p>
    <w:p w14:paraId="02264AE8" w14:textId="77777777" w:rsidR="00BF6559" w:rsidRPr="00BF6559" w:rsidRDefault="00BF6559" w:rsidP="00BF6559">
      <w:pPr>
        <w:numPr>
          <w:ilvl w:val="0"/>
          <w:numId w:val="12"/>
        </w:numPr>
        <w:rPr>
          <w:b/>
        </w:rPr>
      </w:pPr>
      <w:r w:rsidRPr="00BF6559">
        <w:rPr>
          <w:b/>
        </w:rPr>
        <w:t>hozzájárulását bármikor visszavonni (marketing esetén).</w:t>
      </w:r>
    </w:p>
    <w:p w14:paraId="12145843" w14:textId="77777777" w:rsidR="00BF6559" w:rsidRPr="00BF6559" w:rsidRDefault="00BF6559" w:rsidP="00BF6559">
      <w:pPr>
        <w:rPr>
          <w:b/>
        </w:rPr>
      </w:pPr>
      <w:r w:rsidRPr="00BF6559">
        <w:rPr>
          <w:b/>
        </w:rPr>
        <w:t xml:space="preserve">Kérelmére indokolatlan késedelem nélkül, de legkésőbb </w:t>
      </w:r>
      <w:r w:rsidRPr="00BF6559">
        <w:rPr>
          <w:b/>
          <w:bCs/>
        </w:rPr>
        <w:t>1 hónapon belül</w:t>
      </w:r>
      <w:r w:rsidRPr="00BF6559">
        <w:rPr>
          <w:b/>
        </w:rPr>
        <w:t xml:space="preserve"> válaszolunk.</w:t>
      </w:r>
    </w:p>
    <w:p w14:paraId="318ABBBD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10) Panasz, jogorvoslat</w:t>
      </w:r>
    </w:p>
    <w:p w14:paraId="32511163" w14:textId="77777777" w:rsidR="00BF6559" w:rsidRDefault="00BF6559" w:rsidP="00BF6559">
      <w:pPr>
        <w:rPr>
          <w:b/>
        </w:rPr>
      </w:pPr>
      <w:r w:rsidRPr="00BF6559">
        <w:rPr>
          <w:b/>
        </w:rPr>
        <w:t>Amennyiben úgy érzi, hogy adatkezelésünk nem felel meg a jogszabályoknak, panaszt nyújthat be a felügyeleti hatóságnál:</w:t>
      </w:r>
      <w:r w:rsidRPr="00BF6559">
        <w:rPr>
          <w:b/>
        </w:rPr>
        <w:br/>
      </w:r>
      <w:r w:rsidRPr="00BF6559">
        <w:rPr>
          <w:b/>
          <w:bCs/>
        </w:rPr>
        <w:t>Nemzeti Adatvédelmi és Információszabadság Hatóság (NAIH)</w:t>
      </w:r>
      <w:r w:rsidRPr="00BF6559">
        <w:rPr>
          <w:b/>
        </w:rPr>
        <w:t xml:space="preserve"> – </w:t>
      </w:r>
      <w:hyperlink r:id="rId5" w:tgtFrame="_new" w:history="1">
        <w:r w:rsidRPr="00BF6559">
          <w:rPr>
            <w:rStyle w:val="Hiperhivatkozs"/>
            <w:b/>
          </w:rPr>
          <w:t>www.naih.hu</w:t>
        </w:r>
      </w:hyperlink>
    </w:p>
    <w:p w14:paraId="092DD18B" w14:textId="77777777" w:rsidR="00BF6559" w:rsidRDefault="00BF6559" w:rsidP="00BF6559">
      <w:pPr>
        <w:rPr>
          <w:b/>
        </w:rPr>
      </w:pPr>
    </w:p>
    <w:p w14:paraId="6845BF67" w14:textId="77777777" w:rsidR="00BF6559" w:rsidRPr="00BF6559" w:rsidRDefault="00BF6559" w:rsidP="00BF6559">
      <w:pPr>
        <w:rPr>
          <w:b/>
        </w:rPr>
      </w:pPr>
    </w:p>
    <w:p w14:paraId="6B14C0A1" w14:textId="77777777" w:rsidR="00BF6559" w:rsidRPr="00BF6559" w:rsidRDefault="00BF6559" w:rsidP="00BF6559">
      <w:pPr>
        <w:rPr>
          <w:b/>
          <w:bCs/>
        </w:rPr>
      </w:pPr>
      <w:r w:rsidRPr="00BF6559">
        <w:rPr>
          <w:b/>
          <w:bCs/>
        </w:rPr>
        <w:t>11) Kapcsolat</w:t>
      </w:r>
    </w:p>
    <w:p w14:paraId="162ECD23" w14:textId="1C5D15D3" w:rsidR="00BF6559" w:rsidRPr="00BF6559" w:rsidRDefault="00BF6559" w:rsidP="00BF6559">
      <w:pPr>
        <w:rPr>
          <w:b/>
        </w:rPr>
      </w:pPr>
      <w:r w:rsidRPr="00BF6559">
        <w:rPr>
          <w:b/>
        </w:rPr>
        <w:t>Kérdés vagy adatkezeléssel kapcsolatos kérelem esetén keressen minket:</w:t>
      </w:r>
      <w:r w:rsidRPr="00BF6559">
        <w:rPr>
          <w:b/>
        </w:rPr>
        <w:br/>
      </w:r>
      <w:r w:rsidRPr="00BF6559">
        <w:rPr>
          <w:b/>
          <w:bCs/>
        </w:rPr>
        <w:t>geyer.csongor@gmail.com</w:t>
      </w:r>
      <w:r w:rsidRPr="00BF6559">
        <w:rPr>
          <w:b/>
        </w:rPr>
        <w:t xml:space="preserve"> | </w:t>
      </w:r>
      <w:r w:rsidR="00E46F2E" w:rsidRPr="00E46F2E">
        <w:rPr>
          <w:b/>
          <w:bCs/>
        </w:rPr>
        <w:t>06307603133</w:t>
      </w:r>
    </w:p>
    <w:p w14:paraId="2F67CAB5" w14:textId="74390EAD" w:rsidR="00441B9B" w:rsidRPr="00BF6559" w:rsidRDefault="00441B9B" w:rsidP="00BF6559"/>
    <w:sectPr w:rsidR="00441B9B" w:rsidRPr="00BF6559">
      <w:pgSz w:w="11904" w:h="16838"/>
      <w:pgMar w:top="1627" w:right="2409" w:bottom="2746" w:left="15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64B60"/>
    <w:multiLevelType w:val="multilevel"/>
    <w:tmpl w:val="F380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52D46"/>
    <w:multiLevelType w:val="hybridMultilevel"/>
    <w:tmpl w:val="032C184A"/>
    <w:lvl w:ilvl="0" w:tplc="56183BF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8C1E0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20480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88CE4E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2A196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8CD47E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A837B0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5EE110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D81F58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20BA0"/>
    <w:multiLevelType w:val="hybridMultilevel"/>
    <w:tmpl w:val="744ABDA6"/>
    <w:lvl w:ilvl="0" w:tplc="261C51E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4AAB4C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408EBC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62103A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68E9FC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9EB96C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709BD8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6C530E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443046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644F2"/>
    <w:multiLevelType w:val="multilevel"/>
    <w:tmpl w:val="906E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14EA2"/>
    <w:multiLevelType w:val="multilevel"/>
    <w:tmpl w:val="C7BE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4767A"/>
    <w:multiLevelType w:val="multilevel"/>
    <w:tmpl w:val="DFAE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B604A"/>
    <w:multiLevelType w:val="hybridMultilevel"/>
    <w:tmpl w:val="64AEF8C0"/>
    <w:lvl w:ilvl="0" w:tplc="82FCA20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C4574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E7066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EA1258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2888E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AA3F9C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04210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0D008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507030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B617A0"/>
    <w:multiLevelType w:val="multilevel"/>
    <w:tmpl w:val="F66E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1D38EB"/>
    <w:multiLevelType w:val="hybridMultilevel"/>
    <w:tmpl w:val="C06217C8"/>
    <w:lvl w:ilvl="0" w:tplc="9120F8A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1673AC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54474C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F647F2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AA99BC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761BAE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2C92F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0562E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76EAEA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603365"/>
    <w:multiLevelType w:val="multilevel"/>
    <w:tmpl w:val="D574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9B2D20"/>
    <w:multiLevelType w:val="hybridMultilevel"/>
    <w:tmpl w:val="C9EE339C"/>
    <w:lvl w:ilvl="0" w:tplc="6AEEC6F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4F490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40436A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C8512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F0D15A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B88770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1689D2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AE85FA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76BFC6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EB65DE"/>
    <w:multiLevelType w:val="multilevel"/>
    <w:tmpl w:val="5EE0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988871">
    <w:abstractNumId w:val="8"/>
  </w:num>
  <w:num w:numId="2" w16cid:durableId="292098481">
    <w:abstractNumId w:val="1"/>
  </w:num>
  <w:num w:numId="3" w16cid:durableId="1903555">
    <w:abstractNumId w:val="10"/>
  </w:num>
  <w:num w:numId="4" w16cid:durableId="1810709252">
    <w:abstractNumId w:val="6"/>
  </w:num>
  <w:num w:numId="5" w16cid:durableId="1461143416">
    <w:abstractNumId w:val="2"/>
  </w:num>
  <w:num w:numId="6" w16cid:durableId="952980689">
    <w:abstractNumId w:val="9"/>
  </w:num>
  <w:num w:numId="7" w16cid:durableId="572861588">
    <w:abstractNumId w:val="0"/>
  </w:num>
  <w:num w:numId="8" w16cid:durableId="1505708137">
    <w:abstractNumId w:val="11"/>
  </w:num>
  <w:num w:numId="9" w16cid:durableId="251009384">
    <w:abstractNumId w:val="4"/>
  </w:num>
  <w:num w:numId="10" w16cid:durableId="1961258269">
    <w:abstractNumId w:val="7"/>
  </w:num>
  <w:num w:numId="11" w16cid:durableId="1260724436">
    <w:abstractNumId w:val="5"/>
  </w:num>
  <w:num w:numId="12" w16cid:durableId="1320380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9B"/>
    <w:rsid w:val="00441B9B"/>
    <w:rsid w:val="00BB0CBB"/>
    <w:rsid w:val="00BF6559"/>
    <w:rsid w:val="00E46F2E"/>
    <w:rsid w:val="00F7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21106"/>
  <w15:docId w15:val="{C4CFB2FC-4DA9-0943-BC9E-4AEF9F4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5" w:lineRule="auto"/>
      <w:ind w:left="25" w:right="1594" w:hanging="10"/>
    </w:pPr>
    <w:rPr>
      <w:rFonts w:ascii="Arial" w:eastAsia="Arial" w:hAnsi="Arial" w:cs="Arial"/>
      <w:color w:val="000000"/>
      <w:sz w:val="2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65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6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655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6559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F655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655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F6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i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Versegi Peter</dc:creator>
  <cp:keywords/>
  <cp:lastModifiedBy>Versegi Peter</cp:lastModifiedBy>
  <cp:revision>2</cp:revision>
  <dcterms:created xsi:type="dcterms:W3CDTF">2026-02-26T14:03:00Z</dcterms:created>
  <dcterms:modified xsi:type="dcterms:W3CDTF">2026-02-26T14:03:00Z</dcterms:modified>
</cp:coreProperties>
</file>