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5.99999999999994" w:lineRule="auto"/>
        <w:jc w:val="center"/>
        <w:rPr>
          <w:b w:val="1"/>
          <w:bCs w:val="1"/>
          <w:color w:val="0d0d0d"/>
          <w:sz w:val="30"/>
          <w:szCs w:val="30"/>
        </w:rPr>
      </w:pPr>
      <w:bookmarkStart w:colFirst="0" w:colLast="0" w:name="_j9471cg1b9ec" w:id="0"/>
      <w:bookmarkEnd w:id="0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Standard Operating Procedure: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5.99999999999994" w:lineRule="auto"/>
        <w:jc w:val="center"/>
        <w:rPr>
          <w:b w:val="1"/>
          <w:bCs w:val="1"/>
          <w:color w:val="0d0d0d"/>
          <w:sz w:val="30"/>
          <w:szCs w:val="30"/>
        </w:rPr>
      </w:pPr>
      <w:bookmarkStart w:colFirst="0" w:colLast="0" w:name="_dv41u0y2d5bp" w:id="1"/>
      <w:bookmarkEnd w:id="1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Cleaning a Patient Treatment Room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5.99999999999994" w:lineRule="auto"/>
        <w:rPr>
          <w:b w:val="1"/>
          <w:bCs w:val="1"/>
          <w:color w:val="0d0d0d"/>
          <w:sz w:val="30"/>
          <w:szCs w:val="30"/>
        </w:rPr>
      </w:pPr>
      <w:bookmarkStart w:colFirst="0" w:colLast="0" w:name="_502k5ta3u47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30"/>
          <w:szCs w:val="30"/>
        </w:rPr>
      </w:pPr>
      <w:bookmarkStart w:colFirst="0" w:colLast="0" w:name="_rchnxtfyiteu" w:id="3"/>
      <w:bookmarkEnd w:id="3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1. Purpose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To ensure every patient enters a room that is: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Clean and hygienic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Emotionally safe and private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Professionally staged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Clinically ready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This SOP standardizes room turnover to protect patient safety, infection control, and brand experience.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30"/>
          <w:szCs w:val="30"/>
        </w:rPr>
      </w:pPr>
      <w:bookmarkStart w:colFirst="0" w:colLast="0" w:name="_ajezoqnu6dp8" w:id="4"/>
      <w:bookmarkEnd w:id="4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2. Standard Turnover Time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Target: 5 minutes or less</w:t>
      </w:r>
    </w:p>
    <w:p w:rsidR="00000000" w:rsidDel="00000000" w:rsidP="00000000" w:rsidRDefault="00000000" w:rsidRPr="00000000" w14:paraId="0000000E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color w:val="0d0d0d"/>
          <w:sz w:val="24"/>
          <w:szCs w:val="24"/>
        </w:rPr>
      </w:pPr>
      <w:bookmarkStart w:colFirst="0" w:colLast="0" w:name="_yl41xtkpg1wj" w:id="5"/>
      <w:bookmarkEnd w:id="5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3. Required Supplies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EPA-approved disinfectant wipes or spray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Gloves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Fresh linens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Laundry hamper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Sanitized pelvic model/tools 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Hand sanitizer 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Tissues stocked</w:t>
      </w:r>
    </w:p>
    <w:p w:rsidR="00000000" w:rsidDel="00000000" w:rsidP="00000000" w:rsidRDefault="00000000" w:rsidRPr="00000000" w14:paraId="00000017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30"/>
          <w:szCs w:val="30"/>
        </w:rPr>
      </w:pPr>
      <w:bookmarkStart w:colFirst="0" w:colLast="0" w:name="_yvh8l454i6ja" w:id="6"/>
      <w:bookmarkEnd w:id="6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4. Step-by-Step Room Flip Procedure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Rule="auto"/>
        <w:rPr>
          <w:b w:val="1"/>
          <w:bCs w:val="1"/>
          <w:color w:val="0d0d0d"/>
          <w:sz w:val="27"/>
          <w:szCs w:val="27"/>
        </w:rPr>
      </w:pPr>
      <w:bookmarkStart w:colFirst="0" w:colLast="0" w:name="_y5wkf71kwj9q" w:id="7"/>
      <w:bookmarkEnd w:id="7"/>
      <w:r w:rsidDel="00000000" w:rsidR="00000000" w:rsidRPr="00000000">
        <w:rPr>
          <w:b w:val="1"/>
          <w:bCs w:val="1"/>
          <w:color w:val="0d0d0d"/>
          <w:sz w:val="27"/>
          <w:szCs w:val="27"/>
          <w:rtl w:val="0"/>
        </w:rPr>
        <w:t xml:space="preserve">Step 1: Patient Exit &amp; Privacy Reset (Immediate)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Escort patient out respectfully.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Ensure charting is complete or secured.</w:t>
      </w:r>
    </w:p>
    <w:p w:rsidR="00000000" w:rsidDel="00000000" w:rsidP="00000000" w:rsidRDefault="00000000" w:rsidRPr="00000000" w14:paraId="0000001C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27"/>
          <w:szCs w:val="27"/>
        </w:rPr>
      </w:pPr>
      <w:bookmarkStart w:colFirst="0" w:colLast="0" w:name="_bgxfpr2kxo72" w:id="8"/>
      <w:bookmarkEnd w:id="8"/>
      <w:r w:rsidDel="00000000" w:rsidR="00000000" w:rsidRPr="00000000">
        <w:rPr>
          <w:b w:val="1"/>
          <w:bCs w:val="1"/>
          <w:color w:val="0d0d0d"/>
          <w:sz w:val="27"/>
          <w:szCs w:val="27"/>
          <w:rtl w:val="0"/>
        </w:rPr>
        <w:t xml:space="preserve">Step 2: PPE &amp; Waste Removal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Perform hand hygiene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If anything is soiled don gloves.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Remove all used linens immediately.</w:t>
      </w:r>
    </w:p>
    <w:p w:rsidR="00000000" w:rsidDel="00000000" w:rsidP="00000000" w:rsidRDefault="00000000" w:rsidRPr="00000000" w14:paraId="00000021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27"/>
          <w:szCs w:val="27"/>
        </w:rPr>
      </w:pPr>
      <w:bookmarkStart w:colFirst="0" w:colLast="0" w:name="_k0o1vzczo9c6" w:id="9"/>
      <w:bookmarkEnd w:id="9"/>
      <w:r w:rsidDel="00000000" w:rsidR="00000000" w:rsidRPr="00000000">
        <w:rPr>
          <w:b w:val="1"/>
          <w:bCs w:val="1"/>
          <w:color w:val="0d0d0d"/>
          <w:sz w:val="27"/>
          <w:szCs w:val="27"/>
          <w:rtl w:val="0"/>
        </w:rPr>
        <w:t xml:space="preserve">Step 3: Surface Disinfection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Disinfect all high-touch surfaces: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Treatment table (entire surface, edges, base)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Bolsters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Equipment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Dwell time: Follow manufacturer guidelines (usually 1–3 minutes).</w:t>
        <w:br w:type="textWrapping"/>
        <w:t xml:space="preserve">Do not wipe dry prematurely.</w:t>
      </w:r>
    </w:p>
    <w:p w:rsidR="00000000" w:rsidDel="00000000" w:rsidP="00000000" w:rsidRDefault="00000000" w:rsidRPr="00000000" w14:paraId="00000028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27"/>
          <w:szCs w:val="27"/>
        </w:rPr>
      </w:pPr>
      <w:bookmarkStart w:colFirst="0" w:colLast="0" w:name="_1lmv584yrjm9" w:id="10"/>
      <w:bookmarkEnd w:id="10"/>
      <w:r w:rsidDel="00000000" w:rsidR="00000000" w:rsidRPr="00000000">
        <w:rPr>
          <w:b w:val="1"/>
          <w:bCs w:val="1"/>
          <w:color w:val="0d0d0d"/>
          <w:sz w:val="27"/>
          <w:szCs w:val="27"/>
          <w:rtl w:val="0"/>
        </w:rPr>
        <w:t xml:space="preserve">Step 4: Equipment Reset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Return pelvic models to display position.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Replace sanitized instruments in an organized layout.</w:t>
      </w:r>
    </w:p>
    <w:p w:rsidR="00000000" w:rsidDel="00000000" w:rsidP="00000000" w:rsidRDefault="00000000" w:rsidRPr="00000000" w14:paraId="0000002C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color w:val="0d0d0d"/>
          <w:sz w:val="24"/>
          <w:szCs w:val="24"/>
        </w:rPr>
      </w:pPr>
      <w:bookmarkStart w:colFirst="0" w:colLast="0" w:name="_t2iaux9mr6kn" w:id="11"/>
      <w:bookmarkEnd w:id="11"/>
      <w:r w:rsidDel="00000000" w:rsidR="00000000" w:rsidRPr="00000000">
        <w:rPr>
          <w:b w:val="1"/>
          <w:bCs w:val="1"/>
          <w:color w:val="0d0d0d"/>
          <w:sz w:val="27"/>
          <w:szCs w:val="27"/>
          <w:rtl w:val="0"/>
        </w:rPr>
        <w:t xml:space="preserve">Step 5: Linen &amp; Table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Replace clean pillowcase and sheet as needed</w:t>
      </w:r>
    </w:p>
    <w:p w:rsidR="00000000" w:rsidDel="00000000" w:rsidP="00000000" w:rsidRDefault="00000000" w:rsidRPr="00000000" w14:paraId="0000002F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27"/>
          <w:szCs w:val="27"/>
        </w:rPr>
      </w:pPr>
      <w:bookmarkStart w:colFirst="0" w:colLast="0" w:name="_9zrau7wslpgn" w:id="12"/>
      <w:bookmarkEnd w:id="12"/>
      <w:r w:rsidDel="00000000" w:rsidR="00000000" w:rsidRPr="00000000">
        <w:rPr>
          <w:b w:val="1"/>
          <w:bCs w:val="1"/>
          <w:color w:val="0d0d0d"/>
          <w:sz w:val="27"/>
          <w:szCs w:val="27"/>
          <w:rtl w:val="0"/>
        </w:rPr>
        <w:t xml:space="preserve">Step 6: Supply Check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Confirm room is stocked with: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Gloves (all sizes needed)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Lubricant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Tissues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Hand sanitizer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Linens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Restock immediately if below minimum threshold.</w:t>
      </w:r>
    </w:p>
    <w:p w:rsidR="00000000" w:rsidDel="00000000" w:rsidP="00000000" w:rsidRDefault="00000000" w:rsidRPr="00000000" w14:paraId="00000038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30"/>
          <w:szCs w:val="30"/>
        </w:rPr>
      </w:pPr>
      <w:bookmarkStart w:colFirst="0" w:colLast="0" w:name="_hovascdo5frx" w:id="13"/>
      <w:bookmarkEnd w:id="13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5. Weekly Deep Reset (Assigned Rotation)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Once per week per room: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Wipe baseboards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Wipe cart and sideboard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Wipe table undercarriage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Clean wall decor frames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Vacuum under table</w:t>
      </w:r>
    </w:p>
    <w:p w:rsidR="00000000" w:rsidDel="00000000" w:rsidP="00000000" w:rsidRDefault="00000000" w:rsidRPr="00000000" w14:paraId="00000040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30"/>
          <w:szCs w:val="30"/>
        </w:rPr>
      </w:pPr>
      <w:bookmarkStart w:colFirst="0" w:colLast="0" w:name="_tr1mztfbu6xl" w:id="14"/>
      <w:bookmarkEnd w:id="14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6. Quality Control Standards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Room is considered “Ready” when: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No visible debris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No odor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Surfaces dry after proper dwell time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Table aligned and centered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Supplies organized uniformly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If any element is incomplete, the room is not ready for patient care.</w:t>
      </w:r>
    </w:p>
    <w:p w:rsidR="00000000" w:rsidDel="00000000" w:rsidP="00000000" w:rsidRDefault="00000000" w:rsidRPr="00000000" w14:paraId="00000049">
      <w:pPr>
        <w:spacing w:after="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30"/>
          <w:szCs w:val="30"/>
        </w:rPr>
      </w:pPr>
      <w:bookmarkStart w:colFirst="0" w:colLast="0" w:name="_j7998leudrm9" w:id="15"/>
      <w:bookmarkEnd w:id="15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7. Accountability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Primary responsibility: Treating provider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Weekly audit: Clinic Lead or Operations Manager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Failure to maintain standard impacts patient trust and clinic reputation.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30"/>
          <w:szCs w:val="30"/>
        </w:rPr>
      </w:pPr>
      <w:bookmarkStart w:colFirst="0" w:colLast="0" w:name="_h8cnstr47jjm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0d0d0d"/>
          <w:sz w:val="30"/>
          <w:szCs w:val="30"/>
        </w:rPr>
      </w:pPr>
      <w:bookmarkStart w:colFirst="0" w:colLast="0" w:name="_sid3abf07vq" w:id="17"/>
      <w:bookmarkEnd w:id="17"/>
      <w:r w:rsidDel="00000000" w:rsidR="00000000" w:rsidRPr="00000000">
        <w:rPr>
          <w:b w:val="1"/>
          <w:bCs w:val="1"/>
          <w:color w:val="0d0d0d"/>
          <w:sz w:val="30"/>
          <w:szCs w:val="30"/>
          <w:rtl w:val="0"/>
        </w:rPr>
        <w:t xml:space="preserve">8. Infection Control Compliance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This SOP aligns with: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CDC outpatient cleaning guidelines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State physical therapy board infection control standards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beforeAutospacing="0" w:lineRule="auto"/>
        <w:ind w:left="720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OSHA bloodborne pathogen precautions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2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Style w:val="Title"/>
      <w:spacing w:after="0" w:lineRule="auto"/>
      <w:rPr/>
    </w:pPr>
    <w:bookmarkStart w:colFirst="0" w:colLast="0" w:name="_rv6zqvxb4hfm" w:id="18"/>
    <w:bookmarkEnd w:id="18"/>
    <w:r w:rsidDel="00000000" w:rsidR="00000000" w:rsidRPr="00000000">
      <w:rPr/>
      <w:drawing>
        <wp:inline distB="114300" distT="114300" distL="114300" distR="114300">
          <wp:extent cx="2382677" cy="866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2677" cy="866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