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90D34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Terms and Conditions</w:t>
      </w:r>
    </w:p>
    <w:p w14:paraId="05AC3C04" w14:textId="38808880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Effective Date: </w:t>
      </w:r>
      <w:r w:rsidR="005E14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March 20, 2026</w:t>
      </w:r>
    </w:p>
    <w:p w14:paraId="3B871ACD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Welcome to Transaction Allies. By accessing or using our website and services, you agree to the following Terms and Conditions.</w:t>
      </w:r>
    </w:p>
    <w:p w14:paraId="491C10E6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2F5CDD7F">
          <v:rect id="_x0000_i1025" style="width:0;height:1.5pt" o:hralign="center" o:hrstd="t" o:hr="t" fillcolor="#a0a0a0" stroked="f"/>
        </w:pict>
      </w:r>
    </w:p>
    <w:p w14:paraId="54C12D02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Services</w:t>
      </w:r>
    </w:p>
    <w:p w14:paraId="11E87D52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Transaction Allies is a service-based business providing real estate transaction coordination, mobile notary services, and administrative support to real estate professionals.</w:t>
      </w:r>
    </w:p>
    <w:p w14:paraId="1F1C733B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Services may include, but are not limited to:</w:t>
      </w:r>
    </w:p>
    <w:p w14:paraId="217D5A01" w14:textId="77777777" w:rsidR="003F0EAE" w:rsidRPr="003F0EAE" w:rsidRDefault="003F0EAE" w:rsidP="003F0E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Transaction coordination from contract to close</w:t>
      </w:r>
    </w:p>
    <w:p w14:paraId="60F29B59" w14:textId="77777777" w:rsidR="003F0EAE" w:rsidRPr="003F0EAE" w:rsidRDefault="003F0EAE" w:rsidP="003F0E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Document management and organization</w:t>
      </w:r>
    </w:p>
    <w:p w14:paraId="563E8E01" w14:textId="77777777" w:rsidR="003F0EAE" w:rsidRPr="003F0EAE" w:rsidRDefault="003F0EAE" w:rsidP="003F0E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Communication support with all parties involved</w:t>
      </w:r>
    </w:p>
    <w:p w14:paraId="38DAB30D" w14:textId="77777777" w:rsidR="003F0EAE" w:rsidRPr="003F0EAE" w:rsidRDefault="003F0EAE" w:rsidP="003F0E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Mobile notary services</w:t>
      </w:r>
    </w:p>
    <w:p w14:paraId="3913C8C6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All services are provided on a contractual basis. Specific scope, pricing, and terms are outlined in separate service agreements.</w:t>
      </w:r>
    </w:p>
    <w:p w14:paraId="470A1F9B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18AA0B95">
          <v:rect id="_x0000_i1026" style="width:0;height:1.5pt" o:hralign="center" o:hrstd="t" o:hr="t" fillcolor="#a0a0a0" stroked="f"/>
        </w:pict>
      </w:r>
    </w:p>
    <w:p w14:paraId="6A6B68AE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Independent Contractor Status</w:t>
      </w:r>
    </w:p>
    <w:p w14:paraId="359BC037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Transaction Allies operates as an independent contractor and is not a party to any real estate transaction.</w:t>
      </w:r>
    </w:p>
    <w:p w14:paraId="3329D220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4E8B20AE">
          <v:rect id="_x0000_i1027" style="width:0;height:1.5pt" o:hralign="center" o:hrstd="t" o:hr="t" fillcolor="#a0a0a0" stroked="f"/>
        </w:pict>
      </w:r>
    </w:p>
    <w:p w14:paraId="666EEECA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No Legal or Financial Advice</w:t>
      </w:r>
    </w:p>
    <w:p w14:paraId="48CB9B11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Transaction Allies does not provide legal, financial, or real estate brokerage services. Clients are encouraged to consult licensed professionals for such matters.</w:t>
      </w:r>
    </w:p>
    <w:p w14:paraId="4608B34B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4A718CFA">
          <v:rect id="_x0000_i1028" style="width:0;height:1.5pt" o:hralign="center" o:hrstd="t" o:hr="t" fillcolor="#a0a0a0" stroked="f"/>
        </w:pict>
      </w:r>
    </w:p>
    <w:p w14:paraId="56D30F19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Client Responsibilities</w:t>
      </w:r>
    </w:p>
    <w:p w14:paraId="79F71D87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Clients (agents, brokers, or parties) are responsible for:</w:t>
      </w:r>
    </w:p>
    <w:p w14:paraId="1834B004" w14:textId="77777777" w:rsidR="003F0EAE" w:rsidRPr="003F0EAE" w:rsidRDefault="003F0EAE" w:rsidP="003F0E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Providing accurate and complete information</w:t>
      </w:r>
    </w:p>
    <w:p w14:paraId="3851598D" w14:textId="77777777" w:rsidR="003F0EAE" w:rsidRPr="003F0EAE" w:rsidRDefault="003F0EAE" w:rsidP="003F0E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Reviewing all documents before submission or signing</w:t>
      </w:r>
    </w:p>
    <w:p w14:paraId="23E556BB" w14:textId="77777777" w:rsidR="003F0EAE" w:rsidRPr="003F0EAE" w:rsidRDefault="003F0EAE" w:rsidP="003F0E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Meeting deadlines and responding in a timely manner</w:t>
      </w:r>
    </w:p>
    <w:p w14:paraId="303D1BFA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013A1D87">
          <v:rect id="_x0000_i1029" style="width:0;height:1.5pt" o:hralign="center" o:hrstd="t" o:hr="t" fillcolor="#a0a0a0" stroked="f"/>
        </w:pict>
      </w:r>
    </w:p>
    <w:p w14:paraId="336709B5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Payments</w:t>
      </w:r>
    </w:p>
    <w:p w14:paraId="12EC2DF6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Payments for services are invoiced and due according to agreed terms. Transaction Allies may use third-party platforms to process payments. We do not store or process sensitive payment information directly.</w:t>
      </w:r>
    </w:p>
    <w:p w14:paraId="09ABFB9B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2D8B7B31">
          <v:rect id="_x0000_i1030" style="width:0;height:1.5pt" o:hralign="center" o:hrstd="t" o:hr="t" fillcolor="#a0a0a0" stroked="f"/>
        </w:pict>
      </w:r>
    </w:p>
    <w:p w14:paraId="25E0167E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Limitation of Liability</w:t>
      </w:r>
    </w:p>
    <w:p w14:paraId="20CBA78F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Transaction Allies provides administrative support services only.</w:t>
      </w:r>
    </w:p>
    <w:p w14:paraId="3FE7CCE0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While we strive for accuracy and efficiency, we are not liable for:</w:t>
      </w:r>
    </w:p>
    <w:p w14:paraId="3AAB827F" w14:textId="77777777" w:rsidR="003F0EAE" w:rsidRPr="003F0EAE" w:rsidRDefault="003F0EAE" w:rsidP="003F0E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Errors or omissions in documents provided by clients or third parties</w:t>
      </w:r>
    </w:p>
    <w:p w14:paraId="60BA02CC" w14:textId="77777777" w:rsidR="003F0EAE" w:rsidRPr="003F0EAE" w:rsidRDefault="003F0EAE" w:rsidP="003F0E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Delays caused by clients, lenders, escrow, or other parties</w:t>
      </w:r>
    </w:p>
    <w:p w14:paraId="5B0A42F2" w14:textId="77777777" w:rsidR="003F0EAE" w:rsidRPr="003F0EAE" w:rsidRDefault="003F0EAE" w:rsidP="003F0E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Outcomes of any real estate transaction</w:t>
      </w:r>
    </w:p>
    <w:p w14:paraId="33B71AE7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5B01D4A7">
          <v:rect id="_x0000_i1031" style="width:0;height:1.5pt" o:hralign="center" o:hrstd="t" o:hr="t" fillcolor="#a0a0a0" stroked="f"/>
        </w:pict>
      </w:r>
    </w:p>
    <w:p w14:paraId="128FD35B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No Guarantee of Results</w:t>
      </w:r>
    </w:p>
    <w:p w14:paraId="32AC0FD1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Transaction Allies does not guarantee specific outcomes, timelines, or closing results, as these depend on multiple external parties.</w:t>
      </w:r>
    </w:p>
    <w:p w14:paraId="0DE7A2E4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7047E571">
          <v:rect id="_x0000_i1032" style="width:0;height:1.5pt" o:hralign="center" o:hrstd="t" o:hr="t" fillcolor="#a0a0a0" stroked="f"/>
        </w:pict>
      </w:r>
    </w:p>
    <w:p w14:paraId="0A60AFC4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8. Third-Party Services</w:t>
      </w:r>
    </w:p>
    <w:p w14:paraId="3A43A8C0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Our services may involve coordination with third parties (e.g., escrow, lenders, title companies). We are not responsible for the actions or performance of third parties.</w:t>
      </w:r>
    </w:p>
    <w:p w14:paraId="50ADB094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113A0F3F">
          <v:rect id="_x0000_i1033" style="width:0;height:1.5pt" o:hralign="center" o:hrstd="t" o:hr="t" fillcolor="#a0a0a0" stroked="f"/>
        </w:pict>
      </w:r>
    </w:p>
    <w:p w14:paraId="325C0E02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9. Electronic Communications</w:t>
      </w:r>
    </w:p>
    <w:p w14:paraId="10924051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By working with Transaction Allies, you consent to receive communications electronically via email, phone, or messaging.</w:t>
      </w:r>
    </w:p>
    <w:p w14:paraId="55BA11E1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7B67ACA4">
          <v:rect id="_x0000_i1034" style="width:0;height:1.5pt" o:hralign="center" o:hrstd="t" o:hr="t" fillcolor="#a0a0a0" stroked="f"/>
        </w:pict>
      </w:r>
    </w:p>
    <w:p w14:paraId="5E4CD641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10. Privacy</w:t>
      </w:r>
    </w:p>
    <w:p w14:paraId="44C45C92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Your use of our services is also governed by our Privacy Policy.</w:t>
      </w:r>
    </w:p>
    <w:p w14:paraId="3C202887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5356F7BA">
          <v:rect id="_x0000_i1035" style="width:0;height:1.5pt" o:hralign="center" o:hrstd="t" o:hr="t" fillcolor="#a0a0a0" stroked="f"/>
        </w:pict>
      </w:r>
    </w:p>
    <w:p w14:paraId="38BF9491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11. Dispute Resolution</w:t>
      </w:r>
    </w:p>
    <w:p w14:paraId="28B34A21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Any disputes shall first be attempted to be resolved through binding arbitration in the State of California.</w:t>
      </w:r>
    </w:p>
    <w:p w14:paraId="012FAA76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If arbitration is not applicable, disputes shall be resolved in the state or federal courts located in California.</w:t>
      </w:r>
    </w:p>
    <w:p w14:paraId="1CAB1582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4A6A86FE">
          <v:rect id="_x0000_i1036" style="width:0;height:1.5pt" o:hralign="center" o:hrstd="t" o:hr="t" fillcolor="#a0a0a0" stroked="f"/>
        </w:pict>
      </w:r>
    </w:p>
    <w:p w14:paraId="6A64EF3F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12. Changes to Terms</w:t>
      </w:r>
    </w:p>
    <w:p w14:paraId="3D3B331E" w14:textId="77777777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t>Transaction Allies reserves the right to update these Terms at any time. Continued use of services constitutes acceptance of any changes.</w:t>
      </w:r>
    </w:p>
    <w:p w14:paraId="2324E55C" w14:textId="77777777" w:rsidR="003F0EAE" w:rsidRPr="003F0EAE" w:rsidRDefault="003F0EAE" w:rsidP="003F0E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14:ligatures w14:val="none"/>
        </w:rPr>
        <w:pict w14:anchorId="73C991BE">
          <v:rect id="_x0000_i1037" style="width:0;height:1.5pt" o:hralign="center" o:hrstd="t" o:hr="t" fillcolor="#a0a0a0" stroked="f"/>
        </w:pict>
      </w:r>
    </w:p>
    <w:p w14:paraId="597FBDA2" w14:textId="77777777" w:rsidR="003F0EAE" w:rsidRPr="003F0EAE" w:rsidRDefault="003F0EAE" w:rsidP="003F0E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FR"/>
          <w14:ligatures w14:val="none"/>
        </w:rPr>
      </w:pPr>
      <w:r w:rsidRPr="003F0E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FR"/>
          <w14:ligatures w14:val="none"/>
        </w:rPr>
        <w:t>13. Contact Information</w:t>
      </w:r>
    </w:p>
    <w:p w14:paraId="149AC712" w14:textId="45F62565" w:rsidR="003F0EAE" w:rsidRPr="003F0EAE" w:rsidRDefault="003F0EAE" w:rsidP="003F0E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3F0EAE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Transaction Allies</w:t>
      </w:r>
      <w:r w:rsidRPr="003F0EAE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Email: </w:t>
      </w:r>
      <w:hyperlink r:id="rId5" w:history="1">
        <w:r w:rsidR="005E1413" w:rsidRPr="00702768">
          <w:rPr>
            <w:rStyle w:val="Hyperlink"/>
            <w:rFonts w:ascii="Times New Roman" w:eastAsia="Times New Roman" w:hAnsi="Times New Roman" w:cs="Times New Roman"/>
            <w:kern w:val="0"/>
            <w:lang w:val="fr-FR"/>
            <w14:ligatures w14:val="none"/>
          </w:rPr>
          <w:t>info@transactionallies.com</w:t>
        </w:r>
      </w:hyperlink>
    </w:p>
    <w:p w14:paraId="41C0F3D1" w14:textId="77777777" w:rsidR="005004FC" w:rsidRPr="003F0EAE" w:rsidRDefault="005004FC">
      <w:pPr>
        <w:rPr>
          <w:lang w:val="fr-FR"/>
        </w:rPr>
      </w:pPr>
    </w:p>
    <w:sectPr w:rsidR="005004FC" w:rsidRPr="003F0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6E1D"/>
    <w:multiLevelType w:val="multilevel"/>
    <w:tmpl w:val="511A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E5F7E"/>
    <w:multiLevelType w:val="multilevel"/>
    <w:tmpl w:val="649E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214C8"/>
    <w:multiLevelType w:val="multilevel"/>
    <w:tmpl w:val="CF6E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539654">
    <w:abstractNumId w:val="1"/>
  </w:num>
  <w:num w:numId="2" w16cid:durableId="62721121">
    <w:abstractNumId w:val="0"/>
  </w:num>
  <w:num w:numId="3" w16cid:durableId="308368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AE"/>
    <w:rsid w:val="003F0EAE"/>
    <w:rsid w:val="005004FC"/>
    <w:rsid w:val="005E1413"/>
    <w:rsid w:val="006B595D"/>
    <w:rsid w:val="00702768"/>
    <w:rsid w:val="00B77545"/>
    <w:rsid w:val="00EA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17DE4"/>
  <w15:chartTrackingRefBased/>
  <w15:docId w15:val="{83F7C2B8-1EB7-4A24-96AB-26EE24E4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E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27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27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info@transactionallie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Alvarez</dc:creator>
  <cp:keywords/>
  <dc:description/>
  <cp:lastModifiedBy>Sylvia Alvarez</cp:lastModifiedBy>
  <cp:revision>4</cp:revision>
  <dcterms:created xsi:type="dcterms:W3CDTF">2026-03-20T16:45:00Z</dcterms:created>
  <dcterms:modified xsi:type="dcterms:W3CDTF">2026-03-20T16:49:00Z</dcterms:modified>
</cp:coreProperties>
</file>