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3864"/>
          <w:sz w:val="40"/>
          <w:szCs w:val="40"/>
        </w:rPr>
        <w:t xml:space="preserve">PRIVACY NOTICE</w:t>
      </w:r>
    </w:p>
    <w:p>
      <w:pPr>
        <w:spacing w:after="120"/>
        <w:jc w:val="center"/>
      </w:pPr>
      <w:r>
        <w:rPr>
          <w:rFonts w:ascii="Arial" w:cs="Arial" w:eastAsia="Arial" w:hAnsi="Arial"/>
          <w:color w:val="2E75B6"/>
          <w:sz w:val="28"/>
          <w:szCs w:val="28"/>
        </w:rPr>
        <w:t xml:space="preserve">Oakley Construction &amp; Maintenance Ltd</w:t>
      </w:r>
    </w:p>
    <w:p>
      <w:pPr>
        <w:spacing w:after="400"/>
        <w:jc w:val="center"/>
      </w:pPr>
      <w:r>
        <w:rPr>
          <w:rFonts w:ascii="Arial" w:cs="Arial" w:eastAsia="Arial" w:hAnsi="Arial"/>
          <w:i/>
          <w:iCs/>
          <w:color w:val="888888"/>
          <w:sz w:val="20"/>
          <w:szCs w:val="20"/>
        </w:rPr>
        <w:t xml:space="preserve">Last updated: 2 April 2026</w:t>
      </w:r>
    </w:p>
    <w:p>
      <w:pPr>
        <w:pStyle w:val="Heading1"/>
        <w:spacing w:after="160" w:before="300"/>
      </w:pPr>
      <w:r>
        <w:rPr>
          <w:rFonts w:ascii="Arial" w:cs="Arial" w:eastAsia="Arial" w:hAnsi="Arial"/>
          <w:b/>
          <w:bCs/>
          <w:sz w:val="32"/>
          <w:szCs w:val="32"/>
        </w:rPr>
        <w:t xml:space="preserve">1. Who We Are</w:t>
      </w:r>
    </w:p>
    <w:p>
      <w:pPr>
        <w:spacing w:after="160"/>
      </w:pPr>
      <w:r>
        <w:rPr>
          <w:rFonts w:ascii="Arial" w:cs="Arial" w:eastAsia="Arial" w:hAnsi="Arial"/>
          <w:b/>
          <w:bCs/>
          <w:sz w:val="22"/>
          <w:szCs w:val="22"/>
        </w:rPr>
        <w:t xml:space="preserve">Oakley Construction &amp; Maintenance Ltd </w:t>
      </w:r>
      <w:r>
        <w:rPr>
          <w:rFonts w:ascii="Arial" w:cs="Arial" w:eastAsia="Arial" w:hAnsi="Arial"/>
          <w:sz w:val="22"/>
          <w:szCs w:val="22"/>
        </w:rPr>
        <w:t xml:space="preserve">("we", "us", "our") is a property maintenance and construction company operating in the West Midlands.</w:t>
      </w:r>
    </w:p>
    <w:p>
      <w:pPr>
        <w:spacing w:after="160"/>
      </w:pPr>
      <w:r>
        <w:rPr>
          <w:rFonts w:ascii="Arial" w:cs="Arial" w:eastAsia="Arial" w:hAnsi="Arial"/>
          <w:sz w:val="22"/>
          <w:szCs w:val="22"/>
        </w:rPr>
        <w:t xml:space="preserve">We are the data controller for the personal data we collect through our website ocmltd.co.uk and in the course of providing our services.</w:t>
      </w:r>
    </w:p>
    <w:p>
      <w:pPr>
        <w:spacing w:after="160"/>
      </w:pPr>
      <w:r>
        <w:rPr>
          <w:rFonts w:ascii="Arial" w:cs="Arial" w:eastAsia="Arial" w:hAnsi="Arial"/>
          <w:b/>
          <w:bCs/>
          <w:sz w:val="22"/>
          <w:szCs w:val="22"/>
        </w:rPr>
        <w:t xml:space="preserve">Contact: </w:t>
      </w:r>
      <w:r>
        <w:rPr>
          <w:rFonts w:ascii="Arial" w:cs="Arial" w:eastAsia="Arial" w:hAnsi="Arial"/>
          <w:sz w:val="22"/>
          <w:szCs w:val="22"/>
        </w:rPr>
        <w:t xml:space="preserve">info@ocmltd.co.uk | 07713 670873</w:t>
      </w:r>
    </w:p>
    <w:p>
      <w:pPr>
        <w:pStyle w:val="Heading1"/>
        <w:spacing w:after="160" w:before="300"/>
      </w:pPr>
      <w:r>
        <w:rPr>
          <w:rFonts w:ascii="Arial" w:cs="Arial" w:eastAsia="Arial" w:hAnsi="Arial"/>
          <w:b/>
          <w:bCs/>
          <w:sz w:val="32"/>
          <w:szCs w:val="32"/>
        </w:rPr>
        <w:t xml:space="preserve">2. What Personal Data We Collect</w:t>
      </w:r>
    </w:p>
    <w:p>
      <w:pPr>
        <w:spacing w:after="160"/>
      </w:pPr>
      <w:r>
        <w:rPr>
          <w:rFonts w:ascii="Arial" w:cs="Arial" w:eastAsia="Arial" w:hAnsi="Arial"/>
          <w:sz w:val="22"/>
          <w:szCs w:val="22"/>
        </w:rPr>
        <w:t xml:space="preserve">We may collect and process the following personal data:</w:t>
      </w:r>
    </w:p>
    <w:p>
      <w:pPr>
        <w:pStyle w:val="Heading2"/>
        <w:spacing w:after="160" w:before="300"/>
      </w:pPr>
      <w:r>
        <w:rPr>
          <w:rFonts w:ascii="Arial" w:cs="Arial" w:eastAsia="Arial" w:hAnsi="Arial"/>
          <w:b/>
          <w:bCs/>
          <w:sz w:val="26"/>
          <w:szCs w:val="26"/>
        </w:rPr>
        <w:t xml:space="preserve">Information you provide directly</w:t>
      </w:r>
    </w:p>
    <w:p>
      <w:pPr>
        <w:pStyle w:val="ListParagraph"/>
        <w:numPr>
          <w:ilvl w:val="0"/>
          <w:numId w:val="2"/>
        </w:numPr>
        <w:spacing w:after="80"/>
      </w:pPr>
      <w:r>
        <w:rPr>
          <w:rFonts w:ascii="Arial" w:cs="Arial" w:eastAsia="Arial" w:hAnsi="Arial"/>
          <w:sz w:val="22"/>
          <w:szCs w:val="22"/>
        </w:rPr>
        <w:t xml:space="preserve">Name</w:t>
      </w:r>
    </w:p>
    <w:p>
      <w:pPr>
        <w:pStyle w:val="ListParagraph"/>
        <w:numPr>
          <w:ilvl w:val="0"/>
          <w:numId w:val="2"/>
        </w:numPr>
        <w:spacing w:after="80"/>
      </w:pPr>
      <w:r>
        <w:rPr>
          <w:rFonts w:ascii="Arial" w:cs="Arial" w:eastAsia="Arial" w:hAnsi="Arial"/>
          <w:sz w:val="22"/>
          <w:szCs w:val="22"/>
        </w:rPr>
        <w:t xml:space="preserve">Email address</w:t>
      </w:r>
    </w:p>
    <w:p>
      <w:pPr>
        <w:pStyle w:val="ListParagraph"/>
        <w:numPr>
          <w:ilvl w:val="0"/>
          <w:numId w:val="2"/>
        </w:numPr>
        <w:spacing w:after="80"/>
      </w:pPr>
      <w:r>
        <w:rPr>
          <w:rFonts w:ascii="Arial" w:cs="Arial" w:eastAsia="Arial" w:hAnsi="Arial"/>
          <w:sz w:val="22"/>
          <w:szCs w:val="22"/>
        </w:rPr>
        <w:t xml:space="preserve">Telephone number</w:t>
      </w:r>
    </w:p>
    <w:p>
      <w:pPr>
        <w:pStyle w:val="ListParagraph"/>
        <w:numPr>
          <w:ilvl w:val="0"/>
          <w:numId w:val="2"/>
        </w:numPr>
        <w:spacing w:after="80"/>
      </w:pPr>
      <w:r>
        <w:rPr>
          <w:rFonts w:ascii="Arial" w:cs="Arial" w:eastAsia="Arial" w:hAnsi="Arial"/>
          <w:sz w:val="22"/>
          <w:szCs w:val="22"/>
        </w:rPr>
        <w:t xml:space="preserve">Property or project details you include in an enquiry</w:t>
      </w:r>
    </w:p>
    <w:p>
      <w:pPr>
        <w:pStyle w:val="ListParagraph"/>
        <w:numPr>
          <w:ilvl w:val="0"/>
          <w:numId w:val="2"/>
        </w:numPr>
        <w:spacing w:after="80"/>
      </w:pPr>
      <w:r>
        <w:rPr>
          <w:rFonts w:ascii="Arial" w:cs="Arial" w:eastAsia="Arial" w:hAnsi="Arial"/>
          <w:sz w:val="22"/>
          <w:szCs w:val="22"/>
        </w:rPr>
        <w:t xml:space="preserve">Any other information you choose to provide via our contact or quote request forms</w:t>
      </w:r>
    </w:p>
    <w:p>
      <w:pPr>
        <w:pStyle w:val="Heading2"/>
        <w:spacing w:after="160" w:before="300"/>
      </w:pPr>
      <w:r>
        <w:rPr>
          <w:rFonts w:ascii="Arial" w:cs="Arial" w:eastAsia="Arial" w:hAnsi="Arial"/>
          <w:b/>
          <w:bCs/>
          <w:sz w:val="26"/>
          <w:szCs w:val="26"/>
        </w:rPr>
        <w:t xml:space="preserve">Information collected automatically</w:t>
      </w:r>
    </w:p>
    <w:p>
      <w:pPr>
        <w:pStyle w:val="ListParagraph"/>
        <w:numPr>
          <w:ilvl w:val="0"/>
          <w:numId w:val="3"/>
        </w:numPr>
        <w:spacing w:after="80"/>
      </w:pPr>
      <w:r>
        <w:rPr>
          <w:rFonts w:ascii="Arial" w:cs="Arial" w:eastAsia="Arial" w:hAnsi="Arial"/>
          <w:sz w:val="22"/>
          <w:szCs w:val="22"/>
        </w:rPr>
        <w:t xml:space="preserve">IP address</w:t>
      </w:r>
    </w:p>
    <w:p>
      <w:pPr>
        <w:pStyle w:val="ListParagraph"/>
        <w:numPr>
          <w:ilvl w:val="0"/>
          <w:numId w:val="3"/>
        </w:numPr>
        <w:spacing w:after="80"/>
      </w:pPr>
      <w:r>
        <w:rPr>
          <w:rFonts w:ascii="Arial" w:cs="Arial" w:eastAsia="Arial" w:hAnsi="Arial"/>
          <w:sz w:val="22"/>
          <w:szCs w:val="22"/>
        </w:rPr>
        <w:t xml:space="preserve">Browser type and version</w:t>
      </w:r>
    </w:p>
    <w:p>
      <w:pPr>
        <w:pStyle w:val="ListParagraph"/>
        <w:numPr>
          <w:ilvl w:val="0"/>
          <w:numId w:val="3"/>
        </w:numPr>
        <w:spacing w:after="80"/>
      </w:pPr>
      <w:r>
        <w:rPr>
          <w:rFonts w:ascii="Arial" w:cs="Arial" w:eastAsia="Arial" w:hAnsi="Arial"/>
          <w:sz w:val="22"/>
          <w:szCs w:val="22"/>
        </w:rPr>
        <w:t xml:space="preserve">Operating system</w:t>
      </w:r>
    </w:p>
    <w:p>
      <w:pPr>
        <w:pStyle w:val="ListParagraph"/>
        <w:numPr>
          <w:ilvl w:val="0"/>
          <w:numId w:val="3"/>
        </w:numPr>
        <w:spacing w:after="80"/>
      </w:pPr>
      <w:r>
        <w:rPr>
          <w:rFonts w:ascii="Arial" w:cs="Arial" w:eastAsia="Arial" w:hAnsi="Arial"/>
          <w:sz w:val="22"/>
          <w:szCs w:val="22"/>
        </w:rPr>
        <w:t xml:space="preserve">Pages visited, time spent on pages, and referring website</w:t>
      </w:r>
    </w:p>
    <w:p>
      <w:pPr>
        <w:pStyle w:val="ListParagraph"/>
        <w:numPr>
          <w:ilvl w:val="0"/>
          <w:numId w:val="3"/>
        </w:numPr>
        <w:spacing w:after="80"/>
      </w:pPr>
      <w:r>
        <w:rPr>
          <w:rFonts w:ascii="Arial" w:cs="Arial" w:eastAsia="Arial" w:hAnsi="Arial"/>
          <w:sz w:val="22"/>
          <w:szCs w:val="22"/>
        </w:rPr>
        <w:t xml:space="preserve">Device information</w:t>
      </w:r>
    </w:p>
    <w:p>
      <w:pPr>
        <w:spacing w:after="160"/>
      </w:pPr>
      <w:r>
        <w:rPr>
          <w:rFonts w:ascii="Arial" w:cs="Arial" w:eastAsia="Arial" w:hAnsi="Arial"/>
          <w:sz w:val="22"/>
          <w:szCs w:val="22"/>
        </w:rPr>
        <w:t xml:space="preserve">This data is collected via Google Analytics and cookies (see Section 7).</w:t>
      </w:r>
    </w:p>
    <w:p>
      <w:pPr>
        <w:pStyle w:val="Heading1"/>
        <w:spacing w:after="160" w:before="300"/>
      </w:pPr>
      <w:r>
        <w:rPr>
          <w:rFonts w:ascii="Arial" w:cs="Arial" w:eastAsia="Arial" w:hAnsi="Arial"/>
          <w:b/>
          <w:bCs/>
          <w:sz w:val="32"/>
          <w:szCs w:val="32"/>
        </w:rPr>
        <w:t xml:space="preserve">3. How We Use Your Personal Data</w:t>
      </w:r>
    </w:p>
    <w:p>
      <w:pPr>
        <w:spacing w:after="160"/>
      </w:pPr>
      <w:r>
        <w:rPr>
          <w:rFonts w:ascii="Arial" w:cs="Arial" w:eastAsia="Arial" w:hAnsi="Arial"/>
          <w:sz w:val="22"/>
          <w:szCs w:val="22"/>
        </w:rPr>
        <w:t xml:space="preserve">We use your personal data for the following purposes and lawful bases under UK GDPR:</w:t>
      </w:r>
    </w:p>
    <w:p>
      <w:pPr>
        <w:pStyle w:val="Heading3"/>
        <w:spacing w:after="160" w:before="300"/>
      </w:pPr>
      <w:r>
        <w:rPr>
          <w:rFonts w:ascii="Arial" w:cs="Arial" w:eastAsia="Arial" w:hAnsi="Arial"/>
          <w:b/>
          <w:bCs/>
          <w:sz w:val="22"/>
          <w:szCs w:val="22"/>
        </w:rPr>
        <w:t xml:space="preserve">Performance of a contract or to take steps before entering a contract (Article 6(1)(b))</w:t>
      </w:r>
    </w:p>
    <w:p>
      <w:pPr>
        <w:pStyle w:val="ListParagraph"/>
        <w:numPr>
          <w:ilvl w:val="0"/>
          <w:numId w:val="4"/>
        </w:numPr>
        <w:spacing w:after="80"/>
      </w:pPr>
      <w:r>
        <w:rPr>
          <w:rFonts w:ascii="Arial" w:cs="Arial" w:eastAsia="Arial" w:hAnsi="Arial"/>
          <w:sz w:val="22"/>
          <w:szCs w:val="22"/>
        </w:rPr>
        <w:t xml:space="preserve">To respond to your enquiries and provide quotes</w:t>
      </w:r>
    </w:p>
    <w:p>
      <w:pPr>
        <w:pStyle w:val="ListParagraph"/>
        <w:numPr>
          <w:ilvl w:val="0"/>
          <w:numId w:val="4"/>
        </w:numPr>
        <w:spacing w:after="80"/>
      </w:pPr>
      <w:r>
        <w:rPr>
          <w:rFonts w:ascii="Arial" w:cs="Arial" w:eastAsia="Arial" w:hAnsi="Arial"/>
          <w:sz w:val="22"/>
          <w:szCs w:val="22"/>
        </w:rPr>
        <w:t xml:space="preserve">To deliver our construction and maintenance services</w:t>
      </w:r>
    </w:p>
    <w:p>
      <w:pPr>
        <w:pStyle w:val="ListParagraph"/>
        <w:numPr>
          <w:ilvl w:val="0"/>
          <w:numId w:val="4"/>
        </w:numPr>
        <w:spacing w:after="80"/>
      </w:pPr>
      <w:r>
        <w:rPr>
          <w:rFonts w:ascii="Arial" w:cs="Arial" w:eastAsia="Arial" w:hAnsi="Arial"/>
          <w:sz w:val="22"/>
          <w:szCs w:val="22"/>
        </w:rPr>
        <w:t xml:space="preserve">To manage our ongoing relationship with you as a customer</w:t>
      </w:r>
    </w:p>
    <w:p>
      <w:pPr>
        <w:pStyle w:val="Heading3"/>
        <w:spacing w:after="160" w:before="300"/>
      </w:pPr>
      <w:r>
        <w:rPr>
          <w:rFonts w:ascii="Arial" w:cs="Arial" w:eastAsia="Arial" w:hAnsi="Arial"/>
          <w:b/>
          <w:bCs/>
          <w:sz w:val="22"/>
          <w:szCs w:val="22"/>
        </w:rPr>
        <w:t xml:space="preserve">Legitimate interests (Article 6(1)(f))</w:t>
      </w:r>
    </w:p>
    <w:p>
      <w:pPr>
        <w:pStyle w:val="ListParagraph"/>
        <w:numPr>
          <w:ilvl w:val="0"/>
          <w:numId w:val="5"/>
        </w:numPr>
        <w:spacing w:after="80"/>
      </w:pPr>
      <w:r>
        <w:rPr>
          <w:rFonts w:ascii="Arial" w:cs="Arial" w:eastAsia="Arial" w:hAnsi="Arial"/>
          <w:sz w:val="22"/>
          <w:szCs w:val="22"/>
        </w:rPr>
        <w:t xml:space="preserve">To improve our website and user experience</w:t>
      </w:r>
    </w:p>
    <w:p>
      <w:pPr>
        <w:pStyle w:val="ListParagraph"/>
        <w:numPr>
          <w:ilvl w:val="0"/>
          <w:numId w:val="5"/>
        </w:numPr>
        <w:spacing w:after="80"/>
      </w:pPr>
      <w:r>
        <w:rPr>
          <w:rFonts w:ascii="Arial" w:cs="Arial" w:eastAsia="Arial" w:hAnsi="Arial"/>
          <w:sz w:val="22"/>
          <w:szCs w:val="22"/>
        </w:rPr>
        <w:t xml:space="preserve">To analyse website traffic via Google Analytics</w:t>
      </w:r>
    </w:p>
    <w:p>
      <w:pPr>
        <w:pStyle w:val="ListParagraph"/>
        <w:numPr>
          <w:ilvl w:val="0"/>
          <w:numId w:val="5"/>
        </w:numPr>
        <w:spacing w:after="80"/>
      </w:pPr>
      <w:r>
        <w:rPr>
          <w:rFonts w:ascii="Arial" w:cs="Arial" w:eastAsia="Arial" w:hAnsi="Arial"/>
          <w:sz w:val="22"/>
          <w:szCs w:val="22"/>
        </w:rPr>
        <w:t xml:space="preserve">To protect our business against fraud or legal claims</w:t>
      </w:r>
    </w:p>
    <w:p>
      <w:pPr>
        <w:pStyle w:val="Heading3"/>
        <w:spacing w:after="160" w:before="300"/>
      </w:pPr>
      <w:r>
        <w:rPr>
          <w:rFonts w:ascii="Arial" w:cs="Arial" w:eastAsia="Arial" w:hAnsi="Arial"/>
          <w:b/>
          <w:bCs/>
          <w:sz w:val="22"/>
          <w:szCs w:val="22"/>
        </w:rPr>
        <w:t xml:space="preserve">Legal obligation (Article 6(1)(c))</w:t>
      </w:r>
    </w:p>
    <w:p>
      <w:pPr>
        <w:pStyle w:val="ListParagraph"/>
        <w:numPr>
          <w:ilvl w:val="0"/>
          <w:numId w:val="6"/>
        </w:numPr>
        <w:spacing w:after="80"/>
      </w:pPr>
      <w:r>
        <w:rPr>
          <w:rFonts w:ascii="Arial" w:cs="Arial" w:eastAsia="Arial" w:hAnsi="Arial"/>
          <w:sz w:val="22"/>
          <w:szCs w:val="22"/>
        </w:rPr>
        <w:t xml:space="preserve">To comply with tax, accounting, or other legal requirements</w:t>
      </w:r>
    </w:p>
    <w:p>
      <w:pPr>
        <w:pStyle w:val="Heading3"/>
        <w:spacing w:after="160" w:before="300"/>
      </w:pPr>
      <w:r>
        <w:rPr>
          <w:rFonts w:ascii="Arial" w:cs="Arial" w:eastAsia="Arial" w:hAnsi="Arial"/>
          <w:b/>
          <w:bCs/>
          <w:sz w:val="22"/>
          <w:szCs w:val="22"/>
        </w:rPr>
        <w:t xml:space="preserve">Consent (Article 6(1)(a))</w:t>
      </w:r>
    </w:p>
    <w:p>
      <w:pPr>
        <w:pStyle w:val="ListParagraph"/>
        <w:numPr>
          <w:ilvl w:val="0"/>
          <w:numId w:val="7"/>
        </w:numPr>
        <w:spacing w:after="80"/>
      </w:pPr>
      <w:r>
        <w:rPr>
          <w:rFonts w:ascii="Arial" w:cs="Arial" w:eastAsia="Arial" w:hAnsi="Arial"/>
          <w:sz w:val="22"/>
          <w:szCs w:val="22"/>
        </w:rPr>
        <w:t xml:space="preserve">Where we rely on your consent (e.g. for non-essential cookies), you can withdraw it at any time</w:t>
      </w:r>
    </w:p>
    <w:p>
      <w:pPr>
        <w:pStyle w:val="Heading1"/>
        <w:spacing w:after="160" w:before="300"/>
      </w:pPr>
      <w:r>
        <w:rPr>
          <w:rFonts w:ascii="Arial" w:cs="Arial" w:eastAsia="Arial" w:hAnsi="Arial"/>
          <w:b/>
          <w:bCs/>
          <w:sz w:val="32"/>
          <w:szCs w:val="32"/>
        </w:rPr>
        <w:t xml:space="preserve">4. Who We Share Your Data With</w:t>
      </w:r>
    </w:p>
    <w:p>
      <w:pPr>
        <w:spacing w:after="160"/>
      </w:pPr>
      <w:r>
        <w:rPr>
          <w:rFonts w:ascii="Arial" w:cs="Arial" w:eastAsia="Arial" w:hAnsi="Arial"/>
          <w:sz w:val="22"/>
          <w:szCs w:val="22"/>
        </w:rPr>
        <w:t xml:space="preserve">We do not sell your personal data. We may share your data with:</w:t>
      </w:r>
    </w:p>
    <w:p>
      <w:pPr>
        <w:pStyle w:val="ListParagraph"/>
        <w:numPr>
          <w:ilvl w:val="0"/>
          <w:numId w:val="8"/>
        </w:numPr>
        <w:spacing w:after="80"/>
      </w:pPr>
      <w:r>
        <w:rPr>
          <w:rFonts w:ascii="Arial" w:cs="Arial" w:eastAsia="Arial" w:hAnsi="Arial"/>
          <w:sz w:val="22"/>
          <w:szCs w:val="22"/>
        </w:rPr>
        <w:t xml:space="preserve">Google (Google Analytics) — for website usage analysis</w:t>
      </w:r>
    </w:p>
    <w:p>
      <w:pPr>
        <w:pStyle w:val="ListParagraph"/>
        <w:numPr>
          <w:ilvl w:val="0"/>
          <w:numId w:val="8"/>
        </w:numPr>
        <w:spacing w:after="80"/>
      </w:pPr>
      <w:r>
        <w:rPr>
          <w:rFonts w:ascii="Arial" w:cs="Arial" w:eastAsia="Arial" w:hAnsi="Arial"/>
          <w:sz w:val="22"/>
          <w:szCs w:val="22"/>
        </w:rPr>
        <w:t xml:space="preserve">Our website hosting and IT service providers</w:t>
      </w:r>
    </w:p>
    <w:p>
      <w:pPr>
        <w:pStyle w:val="ListParagraph"/>
        <w:numPr>
          <w:ilvl w:val="0"/>
          <w:numId w:val="8"/>
        </w:numPr>
        <w:spacing w:after="80"/>
      </w:pPr>
      <w:r>
        <w:rPr>
          <w:rFonts w:ascii="Arial" w:cs="Arial" w:eastAsia="Arial" w:hAnsi="Arial"/>
          <w:sz w:val="22"/>
          <w:szCs w:val="22"/>
        </w:rPr>
        <w:t xml:space="preserve">Professional advisers (accountants, solicitors) where necessary</w:t>
      </w:r>
    </w:p>
    <w:p>
      <w:pPr>
        <w:pStyle w:val="ListParagraph"/>
        <w:numPr>
          <w:ilvl w:val="0"/>
          <w:numId w:val="8"/>
        </w:numPr>
        <w:spacing w:after="80"/>
      </w:pPr>
      <w:r>
        <w:rPr>
          <w:rFonts w:ascii="Arial" w:cs="Arial" w:eastAsia="Arial" w:hAnsi="Arial"/>
          <w:sz w:val="22"/>
          <w:szCs w:val="22"/>
        </w:rPr>
        <w:t xml:space="preserve">Law enforcement or regulatory bodies if required by law</w:t>
      </w:r>
    </w:p>
    <w:p>
      <w:pPr>
        <w:spacing w:after="160"/>
      </w:pPr>
      <w:r>
        <w:rPr>
          <w:rFonts w:ascii="Arial" w:cs="Arial" w:eastAsia="Arial" w:hAnsi="Arial"/>
          <w:sz w:val="22"/>
          <w:szCs w:val="22"/>
        </w:rPr>
        <w:t xml:space="preserve">Where any third-party provider processes data on our behalf, we ensure appropriate data processing agreements are in place.</w:t>
      </w:r>
    </w:p>
    <w:p>
      <w:pPr>
        <w:pStyle w:val="Heading1"/>
        <w:spacing w:after="160" w:before="300"/>
      </w:pPr>
      <w:r>
        <w:rPr>
          <w:rFonts w:ascii="Arial" w:cs="Arial" w:eastAsia="Arial" w:hAnsi="Arial"/>
          <w:b/>
          <w:bCs/>
          <w:sz w:val="32"/>
          <w:szCs w:val="32"/>
        </w:rPr>
        <w:t xml:space="preserve">5. How Long We Keep Your Data</w:t>
      </w:r>
    </w:p>
    <w:p>
      <w:pPr>
        <w:spacing w:after="160"/>
      </w:pPr>
      <w:r>
        <w:rPr>
          <w:rFonts w:ascii="Arial" w:cs="Arial" w:eastAsia="Arial" w:hAnsi="Arial"/>
          <w:sz w:val="22"/>
          <w:szCs w:val="22"/>
        </w:rPr>
        <w:t xml:space="preserve">We retain personal data only for as long as necessary for the purpose it was collected:</w:t>
      </w:r>
    </w:p>
    <w:p>
      <w:pPr>
        <w:pStyle w:val="ListParagraph"/>
        <w:numPr>
          <w:ilvl w:val="0"/>
          <w:numId w:val="9"/>
        </w:numPr>
        <w:spacing w:after="80"/>
      </w:pPr>
      <w:r>
        <w:rPr>
          <w:rFonts w:ascii="Arial" w:cs="Arial" w:eastAsia="Arial" w:hAnsi="Arial"/>
          <w:sz w:val="22"/>
          <w:szCs w:val="22"/>
        </w:rPr>
        <w:t xml:space="preserve">Enquiry data: 2 years from last contact, unless a contract is entered</w:t>
      </w:r>
    </w:p>
    <w:p>
      <w:pPr>
        <w:pStyle w:val="ListParagraph"/>
        <w:numPr>
          <w:ilvl w:val="0"/>
          <w:numId w:val="9"/>
        </w:numPr>
        <w:spacing w:after="80"/>
      </w:pPr>
      <w:r>
        <w:rPr>
          <w:rFonts w:ascii="Arial" w:cs="Arial" w:eastAsia="Arial" w:hAnsi="Arial"/>
          <w:sz w:val="22"/>
          <w:szCs w:val="22"/>
        </w:rPr>
        <w:t xml:space="preserve">Customer/contract data: 6 years after the contract ends (in line with limitation periods)</w:t>
      </w:r>
    </w:p>
    <w:p>
      <w:pPr>
        <w:pStyle w:val="ListParagraph"/>
        <w:numPr>
          <w:ilvl w:val="0"/>
          <w:numId w:val="9"/>
        </w:numPr>
        <w:spacing w:after="80"/>
      </w:pPr>
      <w:r>
        <w:rPr>
          <w:rFonts w:ascii="Arial" w:cs="Arial" w:eastAsia="Arial" w:hAnsi="Arial"/>
          <w:sz w:val="22"/>
          <w:szCs w:val="22"/>
        </w:rPr>
        <w:t xml:space="preserve">Website analytics data: As per Google Analytics default retention settings (currently 14 months)</w:t>
      </w:r>
    </w:p>
    <w:p>
      <w:pPr>
        <w:pStyle w:val="Heading1"/>
        <w:spacing w:after="160" w:before="300"/>
      </w:pPr>
      <w:r>
        <w:rPr>
          <w:rFonts w:ascii="Arial" w:cs="Arial" w:eastAsia="Arial" w:hAnsi="Arial"/>
          <w:b/>
          <w:bCs/>
          <w:sz w:val="32"/>
          <w:szCs w:val="32"/>
        </w:rPr>
        <w:t xml:space="preserve">6. Your Rights Under UK GDPR</w:t>
      </w:r>
    </w:p>
    <w:p>
      <w:pPr>
        <w:spacing w:after="160"/>
      </w:pPr>
      <w:r>
        <w:rPr>
          <w:rFonts w:ascii="Arial" w:cs="Arial" w:eastAsia="Arial" w:hAnsi="Arial"/>
          <w:sz w:val="22"/>
          <w:szCs w:val="22"/>
        </w:rPr>
        <w:t xml:space="preserve">You have the following rights regarding your personal data:</w:t>
      </w:r>
    </w:p>
    <w:p>
      <w:pPr>
        <w:pStyle w:val="ListParagraph"/>
        <w:numPr>
          <w:ilvl w:val="0"/>
          <w:numId w:val="10"/>
        </w:numPr>
        <w:spacing w:after="80"/>
      </w:pPr>
      <w:r>
        <w:rPr>
          <w:rFonts w:ascii="Arial" w:cs="Arial" w:eastAsia="Arial" w:hAnsi="Arial"/>
          <w:sz w:val="22"/>
          <w:szCs w:val="22"/>
        </w:rPr>
        <w:t xml:space="preserve">Right of access — request a copy of the personal data we hold about you</w:t>
      </w:r>
    </w:p>
    <w:p>
      <w:pPr>
        <w:pStyle w:val="ListParagraph"/>
        <w:numPr>
          <w:ilvl w:val="0"/>
          <w:numId w:val="10"/>
        </w:numPr>
        <w:spacing w:after="80"/>
      </w:pPr>
      <w:r>
        <w:rPr>
          <w:rFonts w:ascii="Arial" w:cs="Arial" w:eastAsia="Arial" w:hAnsi="Arial"/>
          <w:sz w:val="22"/>
          <w:szCs w:val="22"/>
        </w:rPr>
        <w:t xml:space="preserve">Right to rectification — ask us to correct inaccurate or incomplete data</w:t>
      </w:r>
    </w:p>
    <w:p>
      <w:pPr>
        <w:pStyle w:val="ListParagraph"/>
        <w:numPr>
          <w:ilvl w:val="0"/>
          <w:numId w:val="10"/>
        </w:numPr>
        <w:spacing w:after="80"/>
      </w:pPr>
      <w:r>
        <w:rPr>
          <w:rFonts w:ascii="Arial" w:cs="Arial" w:eastAsia="Arial" w:hAnsi="Arial"/>
          <w:sz w:val="22"/>
          <w:szCs w:val="22"/>
        </w:rPr>
        <w:t xml:space="preserve">Right to erasure — ask us to delete your data where there is no compelling reason to keep it</w:t>
      </w:r>
    </w:p>
    <w:p>
      <w:pPr>
        <w:pStyle w:val="ListParagraph"/>
        <w:numPr>
          <w:ilvl w:val="0"/>
          <w:numId w:val="10"/>
        </w:numPr>
        <w:spacing w:after="80"/>
      </w:pPr>
      <w:r>
        <w:rPr>
          <w:rFonts w:ascii="Arial" w:cs="Arial" w:eastAsia="Arial" w:hAnsi="Arial"/>
          <w:sz w:val="22"/>
          <w:szCs w:val="22"/>
        </w:rPr>
        <w:t xml:space="preserve">Right to restrict processing — ask us to limit how we use your data</w:t>
      </w:r>
    </w:p>
    <w:p>
      <w:pPr>
        <w:pStyle w:val="ListParagraph"/>
        <w:numPr>
          <w:ilvl w:val="0"/>
          <w:numId w:val="10"/>
        </w:numPr>
        <w:spacing w:after="80"/>
      </w:pPr>
      <w:r>
        <w:rPr>
          <w:rFonts w:ascii="Arial" w:cs="Arial" w:eastAsia="Arial" w:hAnsi="Arial"/>
          <w:sz w:val="22"/>
          <w:szCs w:val="22"/>
        </w:rPr>
        <w:t xml:space="preserve">Right to data portability — request your data in a structured, machine-readable format</w:t>
      </w:r>
    </w:p>
    <w:p>
      <w:pPr>
        <w:pStyle w:val="ListParagraph"/>
        <w:numPr>
          <w:ilvl w:val="0"/>
          <w:numId w:val="10"/>
        </w:numPr>
        <w:spacing w:after="80"/>
      </w:pPr>
      <w:r>
        <w:rPr>
          <w:rFonts w:ascii="Arial" w:cs="Arial" w:eastAsia="Arial" w:hAnsi="Arial"/>
          <w:sz w:val="22"/>
          <w:szCs w:val="22"/>
        </w:rPr>
        <w:t xml:space="preserve">Right to object — object to processing based on legitimate interests</w:t>
      </w:r>
    </w:p>
    <w:p>
      <w:pPr>
        <w:spacing w:after="160"/>
      </w:pPr>
      <w:r>
        <w:rPr>
          <w:rFonts w:ascii="Arial" w:cs="Arial" w:eastAsia="Arial" w:hAnsi="Arial"/>
          <w:sz w:val="22"/>
          <w:szCs w:val="22"/>
        </w:rPr>
        <w:t xml:space="preserve">To exercise any of these rights, contact us at info@ocmltd.co.uk. We will respond within one month.</w:t>
      </w:r>
    </w:p>
    <w:p>
      <w:pPr>
        <w:spacing w:after="160"/>
      </w:pPr>
      <w:r>
        <w:rPr>
          <w:rFonts w:ascii="Arial" w:cs="Arial" w:eastAsia="Arial" w:hAnsi="Arial"/>
          <w:sz w:val="22"/>
          <w:szCs w:val="22"/>
        </w:rPr>
        <w:t xml:space="preserve">If you are not satisfied with how we handle your request, you have the right to lodge a complaint with the Information Commissioner’s Office (ICO):</w:t>
      </w:r>
    </w:p>
    <w:p>
      <w:pPr>
        <w:spacing w:after="160"/>
      </w:pPr>
      <w:hyperlink w:history="1" r:id="rId0o4vopmw21vzzvqjcgdme">
        <w:r>
          <w:rPr>
            <w:rStyle w:val="Hyperlink"/>
            <w:rFonts w:ascii="Arial" w:cs="Arial" w:eastAsia="Arial" w:hAnsi="Arial"/>
            <w:sz w:val="22"/>
            <w:szCs w:val="22"/>
          </w:rPr>
          <w:t xml:space="preserve">https://ico.org.uk/make-a-complaint/</w:t>
        </w:r>
      </w:hyperlink>
    </w:p>
    <w:p>
      <w:pPr>
        <w:pStyle w:val="Heading1"/>
        <w:spacing w:after="160" w:before="300"/>
      </w:pPr>
      <w:r>
        <w:rPr>
          <w:rFonts w:ascii="Arial" w:cs="Arial" w:eastAsia="Arial" w:hAnsi="Arial"/>
          <w:b/>
          <w:bCs/>
          <w:sz w:val="32"/>
          <w:szCs w:val="32"/>
        </w:rPr>
        <w:t xml:space="preserve">7. Cookies</w:t>
      </w:r>
    </w:p>
    <w:p>
      <w:pPr>
        <w:spacing w:after="160"/>
      </w:pPr>
      <w:r>
        <w:rPr>
          <w:rFonts w:ascii="Arial" w:cs="Arial" w:eastAsia="Arial" w:hAnsi="Arial"/>
          <w:sz w:val="22"/>
          <w:szCs w:val="22"/>
        </w:rPr>
        <w:t xml:space="preserve">Our website uses cookies to improve your browsing experience and to analyse site traffic.</w:t>
      </w:r>
    </w:p>
    <w:p>
      <w:pPr>
        <w:pStyle w:val="Heading2"/>
        <w:spacing w:after="160" w:before="300"/>
      </w:pPr>
      <w:r>
        <w:rPr>
          <w:rFonts w:ascii="Arial" w:cs="Arial" w:eastAsia="Arial" w:hAnsi="Arial"/>
          <w:b/>
          <w:bCs/>
          <w:sz w:val="26"/>
          <w:szCs w:val="26"/>
        </w:rPr>
        <w:t xml:space="preserve">Essential cookies</w:t>
      </w:r>
    </w:p>
    <w:p>
      <w:pPr>
        <w:spacing w:after="160"/>
      </w:pPr>
      <w:r>
        <w:rPr>
          <w:rFonts w:ascii="Arial" w:cs="Arial" w:eastAsia="Arial" w:hAnsi="Arial"/>
          <w:sz w:val="22"/>
          <w:szCs w:val="22"/>
        </w:rPr>
        <w:t xml:space="preserve">These are necessary for the website to function and cannot be switched off. They include cookies that remember your cookie consent preferences.</w:t>
      </w:r>
    </w:p>
    <w:p>
      <w:pPr>
        <w:pStyle w:val="Heading2"/>
        <w:spacing w:after="160" w:before="300"/>
      </w:pPr>
      <w:r>
        <w:rPr>
          <w:rFonts w:ascii="Arial" w:cs="Arial" w:eastAsia="Arial" w:hAnsi="Arial"/>
          <w:b/>
          <w:bCs/>
          <w:sz w:val="26"/>
          <w:szCs w:val="26"/>
        </w:rPr>
        <w:t xml:space="preserve">Analytics cookies (Google Analytics)</w:t>
      </w:r>
    </w:p>
    <w:p>
      <w:pPr>
        <w:spacing w:after="160"/>
      </w:pPr>
      <w:r>
        <w:rPr>
          <w:rFonts w:ascii="Arial" w:cs="Arial" w:eastAsia="Arial" w:hAnsi="Arial"/>
          <w:sz w:val="22"/>
          <w:szCs w:val="22"/>
        </w:rPr>
        <w:t xml:space="preserve">We use Google Analytics to understand how visitors interact with our website. Google Analytics uses cookies to collect anonymised information about page visits, traffic sources, and user behaviour. This data helps us improve our website.</w:t>
      </w:r>
    </w:p>
    <w:p>
      <w:pPr>
        <w:spacing w:after="160"/>
      </w:pPr>
      <w:r>
        <w:rPr>
          <w:rFonts w:ascii="Arial" w:cs="Arial" w:eastAsia="Arial" w:hAnsi="Arial"/>
          <w:sz w:val="22"/>
          <w:szCs w:val="22"/>
        </w:rPr>
        <w:t xml:space="preserve">Google Analytics may transfer data outside the UK. Google has implemented appropriate safeguards for international transfers. You can opt out of Google Analytics by installing the Google Analytics Opt-out Browser Add-on.</w:t>
      </w:r>
    </w:p>
    <w:p>
      <w:pPr>
        <w:spacing w:after="160"/>
      </w:pPr>
      <w:r>
        <w:rPr>
          <w:rFonts w:ascii="Arial" w:cs="Arial" w:eastAsia="Arial" w:hAnsi="Arial"/>
          <w:sz w:val="22"/>
          <w:szCs w:val="22"/>
        </w:rPr>
        <w:t xml:space="preserve">You can manage or disable cookies through your browser settings at any time. Please note that disabling certain cookies may affect your experience on our website.</w:t>
      </w:r>
    </w:p>
    <w:p>
      <w:pPr>
        <w:pStyle w:val="Heading1"/>
        <w:spacing w:after="160" w:before="300"/>
      </w:pPr>
      <w:r>
        <w:rPr>
          <w:rFonts w:ascii="Arial" w:cs="Arial" w:eastAsia="Arial" w:hAnsi="Arial"/>
          <w:b/>
          <w:bCs/>
          <w:sz w:val="32"/>
          <w:szCs w:val="32"/>
        </w:rPr>
        <w:t xml:space="preserve">8. International Data Transfers</w:t>
      </w:r>
    </w:p>
    <w:p>
      <w:pPr>
        <w:spacing w:after="160"/>
      </w:pPr>
      <w:r>
        <w:rPr>
          <w:rFonts w:ascii="Arial" w:cs="Arial" w:eastAsia="Arial" w:hAnsi="Arial"/>
          <w:sz w:val="22"/>
          <w:szCs w:val="22"/>
        </w:rPr>
        <w:t xml:space="preserve">Some of our third-party providers (such as Google) may process data outside the UK. Where this occurs, we ensure that appropriate safeguards are in place, such as the UK International Data Transfer Agreement or Addendum, or that the recipient is in a country that the UK Government has deemed adequate for data protection.</w:t>
      </w:r>
    </w:p>
    <w:p>
      <w:pPr>
        <w:pStyle w:val="Heading1"/>
        <w:spacing w:after="160" w:before="300"/>
      </w:pPr>
      <w:r>
        <w:rPr>
          <w:rFonts w:ascii="Arial" w:cs="Arial" w:eastAsia="Arial" w:hAnsi="Arial"/>
          <w:b/>
          <w:bCs/>
          <w:sz w:val="32"/>
          <w:szCs w:val="32"/>
        </w:rPr>
        <w:t xml:space="preserve">9. Data Security</w:t>
      </w:r>
    </w:p>
    <w:p>
      <w:pPr>
        <w:spacing w:after="160"/>
      </w:pPr>
      <w:r>
        <w:rPr>
          <w:rFonts w:ascii="Arial" w:cs="Arial" w:eastAsia="Arial" w:hAnsi="Arial"/>
          <w:sz w:val="22"/>
          <w:szCs w:val="22"/>
        </w:rPr>
        <w:t xml:space="preserve">We take appropriate technical and organisational measures to protect your personal data against unauthorised access, loss, or destruction. These measures include secure hosting, encrypted connections (SSL/TLS), and restricted access to personal data on a need-to-know basis.</w:t>
      </w:r>
    </w:p>
    <w:p>
      <w:pPr>
        <w:pStyle w:val="Heading1"/>
        <w:spacing w:after="160" w:before="300"/>
      </w:pPr>
      <w:r>
        <w:rPr>
          <w:rFonts w:ascii="Arial" w:cs="Arial" w:eastAsia="Arial" w:hAnsi="Arial"/>
          <w:b/>
          <w:bCs/>
          <w:sz w:val="32"/>
          <w:szCs w:val="32"/>
        </w:rPr>
        <w:t xml:space="preserve">10. Third-Party Links</w:t>
      </w:r>
    </w:p>
    <w:p>
      <w:pPr>
        <w:spacing w:after="160"/>
      </w:pPr>
      <w:r>
        <w:rPr>
          <w:rFonts w:ascii="Arial" w:cs="Arial" w:eastAsia="Arial" w:hAnsi="Arial"/>
          <w:sz w:val="22"/>
          <w:szCs w:val="22"/>
        </w:rPr>
        <w:t xml:space="preserve">Our website may contain links to third-party websites, including our social media profiles on Facebook, Instagram, and TikTok. We are not responsible for the privacy practices of these external sites. We encourage you to read their privacy policies before providing any personal data.</w:t>
      </w:r>
    </w:p>
    <w:p>
      <w:pPr>
        <w:pStyle w:val="Heading1"/>
        <w:spacing w:after="160" w:before="300"/>
      </w:pPr>
      <w:r>
        <w:rPr>
          <w:rFonts w:ascii="Arial" w:cs="Arial" w:eastAsia="Arial" w:hAnsi="Arial"/>
          <w:b/>
          <w:bCs/>
          <w:sz w:val="32"/>
          <w:szCs w:val="32"/>
        </w:rPr>
        <w:t xml:space="preserve">11. Changes to This Privacy Notice</w:t>
      </w:r>
    </w:p>
    <w:p>
      <w:pPr>
        <w:spacing w:after="160"/>
      </w:pPr>
      <w:r>
        <w:rPr>
          <w:rFonts w:ascii="Arial" w:cs="Arial" w:eastAsia="Arial" w:hAnsi="Arial"/>
          <w:sz w:val="22"/>
          <w:szCs w:val="22"/>
        </w:rPr>
        <w:t xml:space="preserve">We may update this privacy notice from time to time. Any changes will be posted on this page with an updated date. We encourage you to review this notice periodically.</w:t>
      </w:r>
    </w:p>
    <w:p>
      <w:pPr>
        <w:pStyle w:val="Heading1"/>
        <w:spacing w:after="160" w:before="300"/>
      </w:pPr>
      <w:r>
        <w:rPr>
          <w:rFonts w:ascii="Arial" w:cs="Arial" w:eastAsia="Arial" w:hAnsi="Arial"/>
          <w:b/>
          <w:bCs/>
          <w:sz w:val="32"/>
          <w:szCs w:val="32"/>
        </w:rPr>
        <w:t xml:space="preserve">12. Contact Us</w:t>
      </w:r>
    </w:p>
    <w:p>
      <w:pPr>
        <w:spacing w:after="160"/>
      </w:pPr>
      <w:r>
        <w:rPr>
          <w:rFonts w:ascii="Arial" w:cs="Arial" w:eastAsia="Arial" w:hAnsi="Arial"/>
          <w:sz w:val="22"/>
          <w:szCs w:val="22"/>
        </w:rPr>
        <w:t xml:space="preserve">If you have any questions about this privacy notice or how we handle your personal data, please contact us:</w:t>
      </w:r>
    </w:p>
    <w:p>
      <w:pPr>
        <w:spacing w:after="160"/>
      </w:pPr>
      <w:r>
        <w:rPr>
          <w:rFonts w:ascii="Arial" w:cs="Arial" w:eastAsia="Arial" w:hAnsi="Arial"/>
          <w:b/>
          <w:bCs/>
          <w:sz w:val="22"/>
          <w:szCs w:val="22"/>
        </w:rPr>
        <w:t xml:space="preserve">Oakley Construction &amp; Maintenance Ltd</w:t>
      </w:r>
    </w:p>
    <w:p>
      <w:pPr>
        <w:spacing w:after="160"/>
      </w:pPr>
      <w:r>
        <w:rPr>
          <w:rFonts w:ascii="Arial" w:cs="Arial" w:eastAsia="Arial" w:hAnsi="Arial"/>
          <w:sz w:val="22"/>
          <w:szCs w:val="22"/>
        </w:rPr>
        <w:t xml:space="preserve">Email: info@ocmltd.co.uk</w:t>
      </w:r>
    </w:p>
    <w:p>
      <w:pPr>
        <w:spacing w:after="160"/>
      </w:pPr>
      <w:r>
        <w:rPr>
          <w:rFonts w:ascii="Arial" w:cs="Arial" w:eastAsia="Arial" w:hAnsi="Arial"/>
          <w:sz w:val="22"/>
          <w:szCs w:val="22"/>
        </w:rPr>
        <w:t xml:space="preserve">Phone: 07713 670873</w:t>
      </w:r>
    </w:p>
    <w:p>
      <w:pPr>
        <w:spacing w:after="160"/>
      </w:pPr>
      <w:r>
        <w:rPr>
          <w:rFonts w:ascii="Arial" w:cs="Arial" w:eastAsia="Arial" w:hAnsi="Arial"/>
          <w:sz w:val="22"/>
          <w:szCs w:val="22"/>
        </w:rPr>
        <w:t xml:space="preserve">Website: </w:t>
      </w:r>
      <w:hyperlink w:history="1" r:id="rIdzdrgzqax2ha9lagwnwgg8">
        <w:r>
          <w:rPr>
            <w:rStyle w:val="Hyperlink"/>
            <w:rFonts w:ascii="Arial" w:cs="Arial" w:eastAsia="Arial" w:hAnsi="Arial"/>
            <w:sz w:val="22"/>
            <w:szCs w:val="22"/>
          </w:rPr>
          <w:t xml:space="preserve">ocmltd.co.uk</w:t>
        </w:r>
      </w:hyperlink>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8"/>
        <w:szCs w:val="18"/>
      </w:rPr>
      <w:t xml:space="preserve">Oakley Construction &amp; Maintenance Ltd — Privacy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F3864"/>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75B6"/>
      <w:sz w:val="26"/>
      <w:szCs w:val="26"/>
    </w:rPr>
  </w:style>
  <w:style w:type="paragraph" w:styleId="Heading3">
    <w:name w:val="Heading 3"/>
    <w:basedOn w:val="Normal"/>
    <w:next w:val="Normal"/>
    <w:qFormat/>
    <w:pPr>
      <w:spacing w:after="120" w:before="2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0o4vopmw21vzzvqjcgdme" Type="http://schemas.openxmlformats.org/officeDocument/2006/relationships/hyperlink" Target="https://ico.org.uk/make-a-complaint/" TargetMode="External"/><Relationship Id="rIdzdrgzqax2ha9lagwnwgg8" Type="http://schemas.openxmlformats.org/officeDocument/2006/relationships/hyperlink" Target="https://ocmltd.co.uk/"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2026-04-02T11:30:53.717Z</dcterms:created>
  <dcterms:modified xsi:type="dcterms:W3CDTF">2026-04-02T11:30:53.720Z</dcterms:modified>
</cp:coreProperties>
</file>

<file path=docProps/custom.xml><?xml version="1.0" encoding="utf-8"?>
<Properties xmlns="http://schemas.openxmlformats.org/officeDocument/2006/custom-properties" xmlns:vt="http://schemas.openxmlformats.org/officeDocument/2006/docPropsVTypes"/>
</file>