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04A1">
      <w:pPr>
        <w:jc w:val="center"/>
        <w:rPr>
          <w:b/>
        </w:rPr>
      </w:pPr>
      <w:r>
        <w:rPr>
          <w:rFonts w:hint="default"/>
          <w:b/>
          <w:lang w:val="en-IN"/>
        </w:rPr>
        <w:t>TERMS AND CONDITIONS</w:t>
      </w:r>
    </w:p>
    <w:p w14:paraId="1078DA28">
      <w:pPr>
        <w:pStyle w:val="8"/>
        <w:keepNext w:val="0"/>
        <w:keepLines w:val="0"/>
        <w:widowControl/>
        <w:suppressLineNumbers w:val="0"/>
        <w:spacing w:before="0" w:beforeAutospacing="1" w:after="0" w:afterAutospacing="1"/>
        <w:ind w:left="0" w:right="0"/>
      </w:pPr>
      <w:r>
        <w:rPr>
          <w:rStyle w:val="9"/>
        </w:rPr>
        <w:t>Last updated:</w:t>
      </w:r>
      <w:r>
        <w:t xml:space="preserve"> </w:t>
      </w:r>
      <w:r>
        <w:rPr>
          <w:rFonts w:hint="default"/>
          <w:lang w:val="en-IN"/>
        </w:rPr>
        <w:t>2026</w:t>
      </w:r>
    </w:p>
    <w:p w14:paraId="06EFE098">
      <w:pPr>
        <w:pStyle w:val="2"/>
        <w:keepNext w:val="0"/>
        <w:keepLines w:val="0"/>
        <w:widowControl/>
        <w:suppressLineNumbers w:val="0"/>
      </w:pPr>
      <w:r>
        <w:t>1. About Us</w:t>
      </w:r>
    </w:p>
    <w:p w14:paraId="49CDBF40">
      <w:pPr>
        <w:pStyle w:val="8"/>
        <w:keepNext w:val="0"/>
        <w:keepLines w:val="0"/>
        <w:widowControl/>
        <w:suppressLineNumbers w:val="0"/>
        <w:spacing w:before="0" w:beforeAutospacing="1" w:after="0" w:afterAutospacing="1"/>
        <w:ind w:left="0" w:right="0"/>
      </w:pPr>
      <w:r>
        <w:t xml:space="preserve">This website is operated by </w:t>
      </w:r>
      <w:r>
        <w:rPr>
          <w:rStyle w:val="9"/>
        </w:rPr>
        <w:t>Mechor Smart Living Ltd</w:t>
      </w:r>
      <w:r>
        <w:t xml:space="preserve">, a company registered in England and Wales under company number </w:t>
      </w:r>
      <w:r>
        <w:rPr>
          <w:rStyle w:val="9"/>
        </w:rPr>
        <w:t>[</w:t>
      </w:r>
      <w:r>
        <w:rPr>
          <w:rStyle w:val="9"/>
          <w:rFonts w:hint="default"/>
          <w:lang w:val="en-IN"/>
        </w:rPr>
        <w:t>16694587</w:t>
      </w:r>
      <w:r>
        <w:rPr>
          <w:rStyle w:val="9"/>
        </w:rPr>
        <w:t>]</w:t>
      </w:r>
      <w:r>
        <w:t xml:space="preserve">, with registered office at </w:t>
      </w:r>
      <w:r>
        <w:rPr>
          <w:rFonts w:hint="default"/>
          <w:b/>
          <w:bCs/>
          <w:lang w:val="en-IN"/>
        </w:rPr>
        <w:t>30 Churchill place, Canary Wharf, London, E14 5RE</w:t>
      </w:r>
      <w:r>
        <w:t xml:space="preserve"> ("we", "us", "our").</w:t>
      </w:r>
    </w:p>
    <w:p w14:paraId="35CBC7F7">
      <w:pPr>
        <w:pStyle w:val="8"/>
        <w:keepNext w:val="0"/>
        <w:keepLines w:val="0"/>
        <w:widowControl/>
        <w:suppressLineNumbers w:val="0"/>
        <w:spacing w:before="0" w:beforeAutospacing="1" w:after="0" w:afterAutospacing="1"/>
        <w:ind w:left="0" w:right="0"/>
      </w:pPr>
      <w:r>
        <w:t>You can contact us at:</w:t>
      </w:r>
    </w:p>
    <w:p w14:paraId="6452EB79">
      <w:pPr>
        <w:pStyle w:val="8"/>
        <w:keepNext w:val="0"/>
        <w:keepLines w:val="0"/>
        <w:widowControl/>
        <w:numPr>
          <w:ilvl w:val="0"/>
          <w:numId w:val="4"/>
        </w:numPr>
        <w:suppressLineNumbers w:val="0"/>
        <w:spacing w:before="0" w:beforeAutospacing="1" w:after="0" w:afterAutospacing="1"/>
        <w:ind w:left="420" w:leftChars="0" w:right="0" w:hanging="420" w:firstLineChars="0"/>
      </w:pPr>
      <w:r>
        <w:rPr>
          <w:rStyle w:val="9"/>
        </w:rPr>
        <w:t>Email:</w:t>
      </w:r>
      <w:r>
        <w:t xml:space="preserve"> </w:t>
      </w:r>
      <w:r>
        <w:rPr>
          <w:rStyle w:val="7"/>
        </w:rPr>
        <w:fldChar w:fldCharType="begin"/>
      </w:r>
      <w:r>
        <w:rPr>
          <w:rStyle w:val="7"/>
        </w:rPr>
        <w:instrText xml:space="preserve"> HYPERLINK "mailto:hello@mechorarentassured.co.uk" \t "_blank" </w:instrText>
      </w:r>
      <w:r>
        <w:rPr>
          <w:rStyle w:val="7"/>
        </w:rPr>
        <w:fldChar w:fldCharType="separate"/>
      </w:r>
      <w:r>
        <w:rPr>
          <w:rStyle w:val="7"/>
          <w:rFonts w:hint="default"/>
          <w:lang w:val="en-IN"/>
        </w:rPr>
        <w:t>info</w:t>
      </w:r>
      <w:r>
        <w:rPr>
          <w:rStyle w:val="7"/>
        </w:rPr>
        <w:t>@mechora</w:t>
      </w:r>
      <w:r>
        <w:rPr>
          <w:rStyle w:val="7"/>
          <w:rFonts w:hint="default"/>
          <w:lang w:val="en-IN"/>
        </w:rPr>
        <w:t>s</w:t>
      </w:r>
      <w:r>
        <w:rPr>
          <w:rStyle w:val="7"/>
        </w:rPr>
        <w:fldChar w:fldCharType="end"/>
      </w:r>
      <w:r>
        <w:rPr>
          <w:rStyle w:val="7"/>
          <w:rFonts w:hint="default"/>
          <w:lang w:val="en-IN"/>
        </w:rPr>
        <w:t>martliving.uk</w:t>
      </w:r>
    </w:p>
    <w:p w14:paraId="76BFD8CD">
      <w:pPr>
        <w:pStyle w:val="8"/>
        <w:keepNext w:val="0"/>
        <w:keepLines w:val="0"/>
        <w:widowControl/>
        <w:numPr>
          <w:ilvl w:val="0"/>
          <w:numId w:val="4"/>
        </w:numPr>
        <w:suppressLineNumbers w:val="0"/>
        <w:spacing w:before="0" w:beforeAutospacing="1" w:after="0" w:afterAutospacing="1"/>
        <w:ind w:left="420" w:leftChars="0" w:right="0" w:hanging="420" w:firstLineChars="0"/>
      </w:pPr>
      <w:r>
        <w:rPr>
          <w:rStyle w:val="9"/>
        </w:rPr>
        <w:t>Phone:</w:t>
      </w:r>
      <w:r>
        <w:t xml:space="preserve"> </w:t>
      </w:r>
      <w:r>
        <w:rPr>
          <w:rFonts w:hint="default"/>
          <w:lang w:val="en-IN"/>
        </w:rPr>
        <w:t>+44 7539318023</w:t>
      </w:r>
    </w:p>
    <w:p w14:paraId="43B66902">
      <w:pPr>
        <w:pStyle w:val="8"/>
        <w:keepNext w:val="0"/>
        <w:keepLines w:val="0"/>
        <w:widowControl/>
        <w:numPr>
          <w:ilvl w:val="0"/>
          <w:numId w:val="4"/>
        </w:numPr>
        <w:suppressLineNumbers w:val="0"/>
        <w:spacing w:before="0" w:beforeAutospacing="1" w:after="0" w:afterAutospacing="1"/>
        <w:ind w:left="420" w:leftChars="0" w:right="0" w:hanging="420" w:firstLineChars="0"/>
      </w:pPr>
      <w:r>
        <w:rPr>
          <w:rStyle w:val="9"/>
        </w:rPr>
        <w:t>Property Redress Scheme:</w:t>
      </w:r>
      <w:r>
        <w:t xml:space="preserve"> TPO </w:t>
      </w:r>
      <w:r>
        <w:rPr>
          <w:rFonts w:hint="default"/>
          <w:b/>
          <w:bCs/>
          <w:lang w:val="en-IN"/>
        </w:rPr>
        <w:t>T14017</w:t>
      </w:r>
    </w:p>
    <w:p w14:paraId="2707092E">
      <w:pPr>
        <w:pStyle w:val="8"/>
        <w:keepNext w:val="0"/>
        <w:keepLines w:val="0"/>
        <w:widowControl/>
        <w:numPr>
          <w:ilvl w:val="0"/>
          <w:numId w:val="4"/>
        </w:numPr>
        <w:suppressLineNumbers w:val="0"/>
        <w:spacing w:before="0" w:beforeAutospacing="1" w:after="0" w:afterAutospacing="1"/>
        <w:ind w:left="420" w:leftChars="0" w:right="0" w:hanging="420" w:firstLineChars="0"/>
      </w:pPr>
      <w:r>
        <w:rPr>
          <w:rStyle w:val="9"/>
        </w:rPr>
        <w:t>ICO Registration:</w:t>
      </w:r>
      <w:r>
        <w:t xml:space="preserve"> </w:t>
      </w:r>
      <w:r>
        <w:rPr>
          <w:rFonts w:hint="default"/>
          <w:b/>
          <w:bCs/>
          <w:lang w:val="en-IN"/>
        </w:rPr>
        <w:t>ZC103144</w:t>
      </w:r>
    </w:p>
    <w:p w14:paraId="4CE3283F">
      <w:pPr>
        <w:pStyle w:val="2"/>
        <w:keepNext w:val="0"/>
        <w:keepLines w:val="0"/>
        <w:widowControl/>
        <w:suppressLineNumbers w:val="0"/>
      </w:pPr>
      <w:r>
        <w:t>2. Acceptance of Terms</w:t>
      </w:r>
    </w:p>
    <w:p w14:paraId="470B21CD">
      <w:pPr>
        <w:pStyle w:val="8"/>
        <w:keepNext w:val="0"/>
        <w:keepLines w:val="0"/>
        <w:widowControl/>
        <w:suppressLineNumbers w:val="0"/>
        <w:spacing w:before="0" w:beforeAutospacing="1" w:after="0" w:afterAutospacing="1"/>
        <w:ind w:left="0" w:right="0"/>
      </w:pPr>
      <w:r>
        <w:t>By accessing or using this website ("the Site"), you agree to be bound by these Terms and Conditions. If you do not agree, please do not use the Site.</w:t>
      </w:r>
    </w:p>
    <w:p w14:paraId="06C46281">
      <w:pPr>
        <w:pStyle w:val="2"/>
        <w:keepNext w:val="0"/>
        <w:keepLines w:val="0"/>
        <w:widowControl/>
        <w:suppressLineNumbers w:val="0"/>
      </w:pPr>
      <w:r>
        <w:t>3. Use of the Site</w:t>
      </w:r>
    </w:p>
    <w:p w14:paraId="6C6BC416">
      <w:pPr>
        <w:pStyle w:val="8"/>
        <w:keepNext w:val="0"/>
        <w:keepLines w:val="0"/>
        <w:widowControl/>
        <w:suppressLineNumbers w:val="0"/>
        <w:spacing w:before="0" w:beforeAutospacing="1" w:after="0" w:afterAutospacing="1"/>
        <w:ind w:left="0" w:right="0"/>
      </w:pPr>
      <w:r>
        <w:t>You agree to use the Site only for lawful purposes and in a way that does not infringe the rights of, restrict, or inhibit anyone else's use of the Site. Prohibited behaviour includes harassing or causing distress, transmitting obscene or offensive content, or disrupting the normal flow of dialogue within the Site.</w:t>
      </w:r>
    </w:p>
    <w:p w14:paraId="41A27BE4">
      <w:pPr>
        <w:pStyle w:val="2"/>
        <w:keepNext w:val="0"/>
        <w:keepLines w:val="0"/>
        <w:widowControl/>
        <w:suppressLineNumbers w:val="0"/>
      </w:pPr>
      <w:r>
        <w:t>4. Services Offered</w:t>
      </w:r>
    </w:p>
    <w:p w14:paraId="0435051C">
      <w:pPr>
        <w:pStyle w:val="8"/>
        <w:keepNext w:val="0"/>
        <w:keepLines w:val="0"/>
        <w:widowControl/>
        <w:suppressLineNumbers w:val="0"/>
        <w:spacing w:before="0" w:beforeAutospacing="1" w:after="0" w:afterAutospacing="1"/>
        <w:ind w:left="0" w:right="0"/>
      </w:pPr>
      <w:r>
        <w:t xml:space="preserve">The Site provides information about our </w:t>
      </w:r>
      <w:r>
        <w:rPr>
          <w:rFonts w:hint="default"/>
          <w:lang w:val="en-IN"/>
        </w:rPr>
        <w:t>buy-to-let</w:t>
      </w:r>
      <w:r>
        <w:t xml:space="preserve"> property services. </w:t>
      </w:r>
      <w:r>
        <w:rPr>
          <w:rStyle w:val="9"/>
        </w:rPr>
        <w:t>The information on this Site does not constitute a legally binding offer.</w:t>
      </w:r>
      <w:r>
        <w:t xml:space="preserve"> All services are subject to:</w:t>
      </w:r>
    </w:p>
    <w:p w14:paraId="5200AF79">
      <w:pPr>
        <w:pStyle w:val="8"/>
        <w:keepNext w:val="0"/>
        <w:keepLines w:val="0"/>
        <w:widowControl/>
        <w:numPr>
          <w:ilvl w:val="0"/>
          <w:numId w:val="5"/>
        </w:numPr>
        <w:suppressLineNumbers w:val="0"/>
        <w:spacing w:before="0" w:beforeAutospacing="1" w:after="0" w:afterAutospacing="1"/>
        <w:ind w:left="420" w:leftChars="0" w:right="0" w:hanging="420" w:firstLineChars="0"/>
      </w:pPr>
      <w:r>
        <w:t>A property appraisal carried out by us</w:t>
      </w:r>
    </w:p>
    <w:p w14:paraId="39B49337">
      <w:pPr>
        <w:pStyle w:val="8"/>
        <w:keepNext w:val="0"/>
        <w:keepLines w:val="0"/>
        <w:widowControl/>
        <w:numPr>
          <w:ilvl w:val="0"/>
          <w:numId w:val="5"/>
        </w:numPr>
        <w:suppressLineNumbers w:val="0"/>
        <w:spacing w:before="0" w:beforeAutospacing="1" w:after="0" w:afterAutospacing="1"/>
        <w:ind w:left="420" w:leftChars="0" w:right="0" w:hanging="420" w:firstLineChars="0"/>
      </w:pPr>
      <w:r>
        <w:t>A signed written agreement between you and Mechor Smart Living Ltd</w:t>
      </w:r>
    </w:p>
    <w:p w14:paraId="4DDFCC5C">
      <w:pPr>
        <w:pStyle w:val="8"/>
        <w:keepNext w:val="0"/>
        <w:keepLines w:val="0"/>
        <w:widowControl/>
        <w:numPr>
          <w:ilvl w:val="0"/>
          <w:numId w:val="5"/>
        </w:numPr>
        <w:suppressLineNumbers w:val="0"/>
        <w:spacing w:before="0" w:beforeAutospacing="1" w:after="0" w:afterAutospacing="1"/>
        <w:ind w:left="420" w:leftChars="0" w:right="0" w:hanging="420" w:firstLineChars="0"/>
      </w:pPr>
      <w:r>
        <w:t>Satisfactory compliance, identity, and ownership verification</w:t>
      </w:r>
    </w:p>
    <w:p w14:paraId="1CB3D8E7">
      <w:pPr>
        <w:pStyle w:val="8"/>
        <w:keepNext w:val="0"/>
        <w:keepLines w:val="0"/>
        <w:widowControl/>
        <w:numPr>
          <w:ilvl w:val="0"/>
          <w:numId w:val="5"/>
        </w:numPr>
        <w:suppressLineNumbers w:val="0"/>
        <w:spacing w:before="0" w:beforeAutospacing="1" w:after="0" w:afterAutospacing="1"/>
        <w:ind w:left="420" w:leftChars="0" w:right="0" w:hanging="420" w:firstLineChars="0"/>
      </w:pPr>
      <w:r>
        <w:t>No contractual relationship is created by use of this Site alone.</w:t>
      </w:r>
    </w:p>
    <w:p w14:paraId="4DC91AB7">
      <w:pPr>
        <w:pStyle w:val="2"/>
        <w:keepNext w:val="0"/>
        <w:keepLines w:val="0"/>
        <w:widowControl/>
        <w:suppressLineNumbers w:val="0"/>
      </w:pPr>
      <w:r>
        <w:t>5. Bookings and Enquiries</w:t>
      </w:r>
    </w:p>
    <w:p w14:paraId="2C3E728D">
      <w:pPr>
        <w:pStyle w:val="8"/>
        <w:keepNext w:val="0"/>
        <w:keepLines w:val="0"/>
        <w:widowControl/>
        <w:suppressLineNumbers w:val="0"/>
        <w:spacing w:before="0" w:beforeAutospacing="1" w:after="0" w:afterAutospacing="1"/>
        <w:ind w:left="0" w:right="0"/>
      </w:pPr>
      <w:r>
        <w:t xml:space="preserve">When you submit an enquiry form or book a </w:t>
      </w:r>
      <w:r>
        <w:rPr>
          <w:rFonts w:hint="default"/>
          <w:lang w:val="en-IN"/>
        </w:rPr>
        <w:t>call</w:t>
      </w:r>
      <w:r>
        <w:t>:</w:t>
      </w:r>
    </w:p>
    <w:p w14:paraId="50C80EE7">
      <w:pPr>
        <w:pStyle w:val="8"/>
        <w:keepNext w:val="0"/>
        <w:keepLines w:val="0"/>
        <w:widowControl/>
        <w:numPr>
          <w:ilvl w:val="0"/>
          <w:numId w:val="6"/>
        </w:numPr>
        <w:suppressLineNumbers w:val="0"/>
        <w:spacing w:before="0" w:beforeAutospacing="1" w:after="0" w:afterAutospacing="1"/>
        <w:ind w:left="420" w:leftChars="0" w:right="0" w:hanging="420" w:firstLineChars="0"/>
      </w:pPr>
      <w:r>
        <w:t>You confirm the information you provide is accurate</w:t>
      </w:r>
    </w:p>
    <w:p w14:paraId="00C13B66">
      <w:pPr>
        <w:pStyle w:val="8"/>
        <w:keepNext w:val="0"/>
        <w:keepLines w:val="0"/>
        <w:widowControl/>
        <w:numPr>
          <w:ilvl w:val="0"/>
          <w:numId w:val="6"/>
        </w:numPr>
        <w:suppressLineNumbers w:val="0"/>
        <w:spacing w:before="0" w:beforeAutospacing="1" w:after="0" w:afterAutospacing="1"/>
        <w:ind w:left="420" w:leftChars="0" w:right="0" w:hanging="420" w:firstLineChars="0"/>
      </w:pPr>
      <w:r>
        <w:t>You consent to us contacting you by phone, email, WhatsApp, or SMS regarding your enquiry</w:t>
      </w:r>
    </w:p>
    <w:p w14:paraId="31C1C318">
      <w:pPr>
        <w:pStyle w:val="2"/>
        <w:keepNext w:val="0"/>
        <w:keepLines w:val="0"/>
        <w:widowControl/>
        <w:suppressLineNumbers w:val="0"/>
      </w:pPr>
      <w:bookmarkStart w:id="0" w:name="_GoBack"/>
      <w:bookmarkEnd w:id="0"/>
      <w:r>
        <w:t>6. Intellectual Property</w:t>
      </w:r>
    </w:p>
    <w:p w14:paraId="2E633C47">
      <w:pPr>
        <w:pStyle w:val="8"/>
        <w:keepNext w:val="0"/>
        <w:keepLines w:val="0"/>
        <w:widowControl/>
        <w:suppressLineNumbers w:val="0"/>
        <w:spacing w:before="0" w:beforeAutospacing="1" w:after="0" w:afterAutospacing="1"/>
        <w:ind w:left="0" w:right="0"/>
      </w:pPr>
      <w:r>
        <w:t>All content on this Site — including text, graphics, logos, and the "Mechora Rent Assured" name and branding — is the property of Mechor Smart Living Ltd or its licensors and is protected by UK and international copyright laws. You may not reproduce, copy, or republish any content without our prior written consent.</w:t>
      </w:r>
    </w:p>
    <w:p w14:paraId="04634896">
      <w:pPr>
        <w:pStyle w:val="2"/>
        <w:keepNext w:val="0"/>
        <w:keepLines w:val="0"/>
        <w:widowControl/>
        <w:suppressLineNumbers w:val="0"/>
      </w:pPr>
      <w:r>
        <w:t>7. Disclaimer</w:t>
      </w:r>
    </w:p>
    <w:p w14:paraId="1080610C">
      <w:pPr>
        <w:pStyle w:val="8"/>
        <w:keepNext w:val="0"/>
        <w:keepLines w:val="0"/>
        <w:widowControl/>
        <w:suppressLineNumbers w:val="0"/>
        <w:spacing w:before="0" w:beforeAutospacing="1" w:after="0" w:afterAutospacing="1"/>
        <w:ind w:left="0" w:right="0"/>
      </w:pPr>
      <w:r>
        <w:t>Information on this Site is provided for general information only. While we make reasonable efforts to keep content accurate, we make no warranties or guarantees about the completeness, accuracy, or suitability of the information for your specific circumstances.</w:t>
      </w:r>
    </w:p>
    <w:p w14:paraId="759AAFE5">
      <w:pPr>
        <w:pStyle w:val="8"/>
        <w:keepNext w:val="0"/>
        <w:keepLines w:val="0"/>
        <w:widowControl/>
        <w:suppressLineNumbers w:val="0"/>
        <w:spacing w:before="0" w:beforeAutospacing="1" w:after="0" w:afterAutospacing="1"/>
        <w:ind w:left="0" w:right="0"/>
      </w:pPr>
      <w:r>
        <w:t xml:space="preserve">Rental figures, return estimates, and case studies are illustrative only and </w:t>
      </w:r>
      <w:r>
        <w:rPr>
          <w:rStyle w:val="9"/>
        </w:rPr>
        <w:t>do not constitute financial advice</w:t>
      </w:r>
      <w:r>
        <w:t xml:space="preserve"> or a guarantee of outcome for your specific property until a formal appraisal is provided in writing.</w:t>
      </w:r>
    </w:p>
    <w:p w14:paraId="182CA2F3">
      <w:pPr>
        <w:pStyle w:val="2"/>
        <w:keepNext w:val="0"/>
        <w:keepLines w:val="0"/>
        <w:widowControl/>
        <w:suppressLineNumbers w:val="0"/>
      </w:pPr>
      <w:r>
        <w:t>8. Limitation of Liability</w:t>
      </w:r>
    </w:p>
    <w:p w14:paraId="5FC02946">
      <w:pPr>
        <w:pStyle w:val="8"/>
        <w:keepNext w:val="0"/>
        <w:keepLines w:val="0"/>
        <w:widowControl/>
        <w:suppressLineNumbers w:val="0"/>
        <w:spacing w:before="0" w:beforeAutospacing="1" w:after="0" w:afterAutospacing="1"/>
        <w:ind w:left="0" w:right="0"/>
      </w:pPr>
      <w:r>
        <w:t>To the fullest extent permitted by UK law, Mechor Smart Living Ltd shall not be liable for any indirect, incidental, consequential, or special damages arising out of your use of the Site. Nothing in these Terms excludes or limits liability for death or personal injury caused by negligence, fraud, or any other liability that cannot be excluded by law.</w:t>
      </w:r>
    </w:p>
    <w:p w14:paraId="3EF27632">
      <w:pPr>
        <w:pStyle w:val="2"/>
        <w:keepNext w:val="0"/>
        <w:keepLines w:val="0"/>
        <w:widowControl/>
        <w:suppressLineNumbers w:val="0"/>
      </w:pPr>
      <w:r>
        <w:t>9. Third-Party Links</w:t>
      </w:r>
    </w:p>
    <w:p w14:paraId="3ED33ECE">
      <w:pPr>
        <w:pStyle w:val="8"/>
        <w:keepNext w:val="0"/>
        <w:keepLines w:val="0"/>
        <w:widowControl/>
        <w:suppressLineNumbers w:val="0"/>
        <w:spacing w:before="0" w:beforeAutospacing="1" w:after="0" w:afterAutospacing="1"/>
        <w:ind w:left="0" w:right="0"/>
      </w:pPr>
      <w:r>
        <w:t>The Site may contain links to third-party websites. We are not responsible for the content, policies, or practices of those websites.</w:t>
      </w:r>
    </w:p>
    <w:p w14:paraId="6683D1E8">
      <w:pPr>
        <w:pStyle w:val="2"/>
        <w:keepNext w:val="0"/>
        <w:keepLines w:val="0"/>
        <w:widowControl/>
        <w:suppressLineNumbers w:val="0"/>
      </w:pPr>
      <w:r>
        <w:t>10. Complaints</w:t>
      </w:r>
    </w:p>
    <w:p w14:paraId="6047B7E9">
      <w:pPr>
        <w:pStyle w:val="8"/>
        <w:keepNext w:val="0"/>
        <w:keepLines w:val="0"/>
        <w:widowControl/>
        <w:suppressLineNumbers w:val="0"/>
        <w:spacing w:before="0" w:beforeAutospacing="1" w:after="0" w:afterAutospacing="1"/>
        <w:ind w:left="0" w:right="0"/>
      </w:pPr>
      <w:r>
        <w:t xml:space="preserve">We are committed to providing a high-quality service. If you wish to make a complaint, please email </w:t>
      </w:r>
      <w:r>
        <w:rPr>
          <w:rStyle w:val="9"/>
        </w:rPr>
        <w:fldChar w:fldCharType="begin"/>
      </w:r>
      <w:r>
        <w:rPr>
          <w:rStyle w:val="9"/>
        </w:rPr>
        <w:instrText xml:space="preserve"> HYPERLINK "mailto:complaints@mechorarentassured.co.uk" \t "_blank" </w:instrText>
      </w:r>
      <w:r>
        <w:rPr>
          <w:rStyle w:val="9"/>
        </w:rPr>
        <w:fldChar w:fldCharType="separate"/>
      </w:r>
      <w:r>
        <w:rPr>
          <w:rStyle w:val="7"/>
          <w:rFonts w:hint="default"/>
          <w:lang w:val="en-IN"/>
        </w:rPr>
        <w:t>Info</w:t>
      </w:r>
      <w:r>
        <w:rPr>
          <w:rStyle w:val="7"/>
        </w:rPr>
        <w:t>@mechora</w:t>
      </w:r>
      <w:r>
        <w:rPr>
          <w:rStyle w:val="7"/>
          <w:rFonts w:hint="default"/>
          <w:lang w:val="en-IN"/>
        </w:rPr>
        <w:t>smartliving.</w:t>
      </w:r>
      <w:r>
        <w:rPr>
          <w:rStyle w:val="7"/>
        </w:rPr>
        <w:t>uk</w:t>
      </w:r>
      <w:r>
        <w:rPr>
          <w:rStyle w:val="9"/>
        </w:rPr>
        <w:fldChar w:fldCharType="end"/>
      </w:r>
      <w:r>
        <w:t xml:space="preserve">. If we cannot resolve your complaint, you may refer it to our redress scheme: </w:t>
      </w:r>
      <w:r>
        <w:rPr>
          <w:rStyle w:val="9"/>
        </w:rPr>
        <w:t xml:space="preserve"> The Property Ombudsman</w:t>
      </w:r>
      <w:r>
        <w:t>.</w:t>
      </w:r>
    </w:p>
    <w:p w14:paraId="63EBE950">
      <w:pPr>
        <w:pStyle w:val="2"/>
        <w:keepNext w:val="0"/>
        <w:keepLines w:val="0"/>
        <w:widowControl/>
        <w:suppressLineNumbers w:val="0"/>
      </w:pPr>
      <w:r>
        <w:t>11. Governing Law</w:t>
      </w:r>
    </w:p>
    <w:p w14:paraId="668B677D">
      <w:pPr>
        <w:pStyle w:val="8"/>
        <w:keepNext w:val="0"/>
        <w:keepLines w:val="0"/>
        <w:widowControl/>
        <w:suppressLineNumbers w:val="0"/>
        <w:spacing w:before="0" w:beforeAutospacing="1" w:after="0" w:afterAutospacing="1"/>
        <w:ind w:left="0" w:right="0"/>
      </w:pPr>
      <w:r>
        <w:t>These Terms are governed by the laws of England and Wales. Any disputes will be subject to the exclusive jurisdiction of the English courts.</w:t>
      </w:r>
    </w:p>
    <w:p w14:paraId="29CDF898">
      <w:pPr>
        <w:pStyle w:val="2"/>
        <w:keepNext w:val="0"/>
        <w:keepLines w:val="0"/>
        <w:widowControl/>
        <w:suppressLineNumbers w:val="0"/>
      </w:pPr>
      <w:r>
        <w:t>12. Changes to These Terms</w:t>
      </w:r>
    </w:p>
    <w:p w14:paraId="39A9A2B8">
      <w:pPr>
        <w:pStyle w:val="8"/>
        <w:keepNext w:val="0"/>
        <w:keepLines w:val="0"/>
        <w:widowControl/>
        <w:suppressLineNumbers w:val="0"/>
        <w:spacing w:before="0" w:beforeAutospacing="1" w:after="0" w:afterAutospacing="1"/>
        <w:ind w:left="0" w:right="0"/>
      </w:pPr>
      <w:r>
        <w:t>We may update these Terms from time to time. The current version will always be posted on this page with the "Last updated" date.</w:t>
      </w:r>
    </w:p>
    <w:p w14:paraId="22AB4857"/>
    <w:p w14:paraId="6903E60D"/>
    <w:sectPr>
      <w:headerReference r:id="rId5" w:type="default"/>
      <w:footerReference r:id="rId6" w:type="default"/>
      <w:pgSz w:w="11907" w:h="16840"/>
      <w:pgMar w:top="1440" w:right="1134" w:bottom="1134" w:left="1134" w:header="709"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0" w:type="auto"/>
      <w:tblInd w:w="0" w:type="dxa"/>
      <w:tblLayout w:type="fixed"/>
      <w:tblCellMar>
        <w:top w:w="0" w:type="dxa"/>
        <w:left w:w="108" w:type="dxa"/>
        <w:bottom w:w="0" w:type="dxa"/>
        <w:right w:w="108" w:type="dxa"/>
      </w:tblCellMar>
    </w:tblPr>
    <w:tblGrid>
      <w:gridCol w:w="4609"/>
      <w:gridCol w:w="5244"/>
    </w:tblGrid>
    <w:tr w14:paraId="246ED4D4">
      <w:tblPrEx>
        <w:tblCellMar>
          <w:top w:w="0" w:type="dxa"/>
          <w:left w:w="108" w:type="dxa"/>
          <w:bottom w:w="0" w:type="dxa"/>
          <w:right w:w="108" w:type="dxa"/>
        </w:tblCellMar>
      </w:tblPrEx>
      <w:tc>
        <w:tcPr>
          <w:tcW w:w="4609" w:type="dxa"/>
          <w:noWrap w:val="0"/>
          <w:vAlign w:val="top"/>
        </w:tcPr>
        <w:p w14:paraId="7279A117">
          <w:pPr>
            <w:pStyle w:val="5"/>
            <w:rPr>
              <w:rFonts w:hint="default"/>
              <w:lang w:val="en-IN"/>
            </w:rPr>
          </w:pPr>
          <w:r>
            <w:rPr>
              <w:rFonts w:hint="default"/>
              <w:highlight w:val="yellow"/>
              <w:lang w:val="en-IN"/>
            </w:rPr>
            <w:t xml:space="preserve">Mechora Smart Living </w:t>
          </w:r>
          <w:r>
            <w:rPr>
              <w:highlight w:val="yellow"/>
            </w:rPr>
            <w:t xml:space="preserve">– </w:t>
          </w:r>
          <w:r>
            <w:rPr>
              <w:rFonts w:hint="default"/>
              <w:highlight w:val="yellow"/>
              <w:lang w:val="en-IN"/>
            </w:rPr>
            <w:t>T&amp;C’s</w:t>
          </w:r>
        </w:p>
      </w:tc>
      <w:tc>
        <w:tcPr>
          <w:tcW w:w="5244" w:type="dxa"/>
          <w:noWrap w:val="0"/>
          <w:vAlign w:val="top"/>
        </w:tcPr>
        <w:p w14:paraId="6F3D013F">
          <w:pPr>
            <w:pStyle w:val="13"/>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2ED54F">
                                <w:pPr>
                                  <w:pStyle w:val="13"/>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gMEAALgBAACYAwAADgAAAAAAAAABACAAAAAeAQAAZHJzL2Uyb0RvYy54bWxQSwUGAAAAAAYABgBZ&#10;AQAASAUAAAAA&#10;">
                    <v:fill on="f" focussize="0,0"/>
                    <v:stroke on="f"/>
                    <v:imagedata o:title=""/>
                    <o:lock v:ext="edit" aspectratio="f"/>
                    <v:textbox inset="0mm,0mm,0mm,0mm" style="mso-fit-shape-to-text:t;">
                      <w:txbxContent>
                        <w:p w14:paraId="552ED54F">
                          <w:pPr>
                            <w:pStyle w:val="13"/>
                          </w:pPr>
                          <w:r>
                            <w:fldChar w:fldCharType="begin"/>
                          </w:r>
                          <w:r>
                            <w:instrText xml:space="preserve"> PAGE \* MERGEFORMAT </w:instrText>
                          </w:r>
                          <w:r>
                            <w:fldChar w:fldCharType="separate"/>
                          </w:r>
                          <w:r>
                            <w:t>5</w:t>
                          </w:r>
                          <w:r>
                            <w:fldChar w:fldCharType="end"/>
                          </w:r>
                        </w:p>
                      </w:txbxContent>
                    </v:textbox>
                  </v:shape>
                </w:pict>
              </mc:Fallback>
            </mc:AlternateContent>
          </w:r>
        </w:p>
      </w:tc>
    </w:tr>
  </w:tbl>
  <w:p w14:paraId="4F85B8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8C60">
    <w:pPr>
      <w:pStyle w:val="6"/>
    </w:pPr>
    <w:r>
      <w:drawing>
        <wp:inline distT="0" distB="0" distL="114300" distR="114300">
          <wp:extent cx="929005" cy="520700"/>
          <wp:effectExtent l="0" t="0" r="635" b="12700"/>
          <wp:docPr id="2" name="Picture 1" descr="C:/Users/alens/OneDrive/Documents/Mechora Smart Living/Essential Company Documents/mechora_logo.pngmecho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lens/OneDrive/Documents/Mechora Smart Living/Essential Company Documents/mechora_logo.pngmechora_logo"/>
                  <pic:cNvPicPr>
                    <a:picLocks noChangeAspect="1"/>
                  </pic:cNvPicPr>
                </pic:nvPicPr>
                <pic:blipFill>
                  <a:blip r:embed="rId1"/>
                  <a:srcRect l="8392" t="22066" r="5751" b="29813"/>
                  <a:stretch>
                    <a:fillRect/>
                  </a:stretch>
                </pic:blipFill>
                <pic:spPr>
                  <a:xfrm>
                    <a:off x="0" y="0"/>
                    <a:ext cx="929005" cy="520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0FC5D"/>
    <w:multiLevelType w:val="singleLevel"/>
    <w:tmpl w:val="A8A0FC5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37045B0"/>
    <w:multiLevelType w:val="singleLevel"/>
    <w:tmpl w:val="237045B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1E9741F"/>
    <w:multiLevelType w:val="multilevel"/>
    <w:tmpl w:val="31E9741F"/>
    <w:lvl w:ilvl="0" w:tentative="0">
      <w:start w:val="1"/>
      <w:numFmt w:val="bullet"/>
      <w:pStyle w:val="10"/>
      <w:lvlText w:val=""/>
      <w:lvlJc w:val="left"/>
      <w:pPr>
        <w:tabs>
          <w:tab w:val="left" w:pos="1077"/>
        </w:tabs>
        <w:ind w:left="1077" w:hanging="35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A14466B"/>
    <w:multiLevelType w:val="multilevel"/>
    <w:tmpl w:val="6A14466B"/>
    <w:lvl w:ilvl="0" w:tentative="0">
      <w:start w:val="1"/>
      <w:numFmt w:val="bullet"/>
      <w:pStyle w:val="1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DB5644F"/>
    <w:multiLevelType w:val="multilevel"/>
    <w:tmpl w:val="7DB5644F"/>
    <w:lvl w:ilvl="0" w:tentative="0">
      <w:start w:val="1"/>
      <w:numFmt w:val="bullet"/>
      <w:pStyle w:val="12"/>
      <w:lvlText w:val=""/>
      <w:lvlJc w:val="left"/>
      <w:pPr>
        <w:tabs>
          <w:tab w:val="left" w:pos="1945"/>
        </w:tabs>
        <w:ind w:left="1945" w:hanging="35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E017704"/>
    <w:multiLevelType w:val="singleLevel"/>
    <w:tmpl w:val="7E01770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E6696"/>
    <w:rsid w:val="37EE6696"/>
    <w:rsid w:val="4032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60" w:line="360" w:lineRule="auto"/>
      <w:jc w:val="both"/>
    </w:pPr>
    <w:rPr>
      <w:rFonts w:ascii="Arial" w:hAnsi="Arial" w:eastAsia="Times New Roman" w:cs="Times New Roman"/>
      <w:sz w:val="22"/>
      <w:lang w:val="en-GB" w:eastAsia="en-US"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qFormat/>
    <w:uiPriority w:val="0"/>
    <w:pPr>
      <w:spacing w:after="0" w:line="240" w:lineRule="auto"/>
    </w:pPr>
    <w:rPr>
      <w:sz w:val="12"/>
    </w:rPr>
  </w:style>
  <w:style w:type="paragraph" w:styleId="6">
    <w:name w:val="header"/>
    <w:basedOn w:val="1"/>
    <w:qFormat/>
    <w:uiPriority w:val="0"/>
    <w:pPr>
      <w:spacing w:after="0" w:line="240" w:lineRule="auto"/>
      <w:jc w:val="right"/>
    </w:pPr>
    <w:rPr>
      <w:sz w:val="16"/>
    </w:rPr>
  </w:style>
  <w:style w:type="character" w:styleId="7">
    <w:name w:val="Hyperlink"/>
    <w:qFormat/>
    <w:uiPriority w:val="0"/>
    <w:rPr>
      <w:color w:val="0000FF"/>
      <w:u w:val="single"/>
    </w:rPr>
  </w:style>
  <w:style w:type="paragraph" w:styleId="8">
    <w:name w:val="Normal (Web)"/>
    <w:basedOn w:val="1"/>
    <w:uiPriority w:val="0"/>
    <w:rPr>
      <w:sz w:val="24"/>
      <w:szCs w:val="24"/>
    </w:rPr>
  </w:style>
  <w:style w:type="character" w:styleId="9">
    <w:name w:val="Strong"/>
    <w:basedOn w:val="3"/>
    <w:qFormat/>
    <w:uiPriority w:val="0"/>
    <w:rPr>
      <w:b/>
      <w:bCs/>
    </w:rPr>
  </w:style>
  <w:style w:type="paragraph" w:customStyle="1" w:styleId="10">
    <w:name w:val="Bullet2"/>
    <w:basedOn w:val="11"/>
    <w:qFormat/>
    <w:uiPriority w:val="0"/>
    <w:pPr>
      <w:numPr>
        <w:numId w:val="1"/>
      </w:numPr>
      <w:tabs>
        <w:tab w:val="left" w:pos="360"/>
        <w:tab w:val="left" w:pos="1077"/>
      </w:tabs>
      <w:spacing w:line="240" w:lineRule="auto"/>
    </w:pPr>
  </w:style>
  <w:style w:type="paragraph" w:customStyle="1" w:styleId="11">
    <w:name w:val="Bullet1"/>
    <w:basedOn w:val="1"/>
    <w:qFormat/>
    <w:uiPriority w:val="0"/>
    <w:pPr>
      <w:numPr>
        <w:ilvl w:val="0"/>
        <w:numId w:val="2"/>
      </w:numPr>
      <w:spacing w:after="240" w:line="300" w:lineRule="atLeast"/>
    </w:pPr>
    <w:rPr>
      <w:rFonts w:cs="Arial"/>
    </w:rPr>
  </w:style>
  <w:style w:type="paragraph" w:customStyle="1" w:styleId="12">
    <w:name w:val="Bullet3"/>
    <w:basedOn w:val="10"/>
    <w:qFormat/>
    <w:uiPriority w:val="0"/>
    <w:pPr>
      <w:numPr>
        <w:numId w:val="3"/>
      </w:numPr>
      <w:tabs>
        <w:tab w:val="left" w:pos="1945"/>
        <w:tab w:val="clear" w:pos="1077"/>
      </w:tabs>
    </w:pPr>
  </w:style>
  <w:style w:type="paragraph" w:customStyle="1" w:styleId="13">
    <w:name w:val="Page"/>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19</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2026-05-18T22:16:00Z</dcterms:created>
  <dc:creator>alen stephen</dc:creator>
  <cp:lastModifiedBy>alen stephen</cp:lastModifiedBy>
  <dcterms:modified xsi:type="dcterms:W3CDTF">2026-05-18T22:37:08Z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7CC06E72EC0B44DDA8B73298E663E2CB_13</vt:lpwstr>
  </property>
  <property fmtid="{D5CDD505-2E9C-101B-9397-08002B2CF9AE}" pid="4" name="KSOTemplateDocerSaveRecord">
    <vt:lpwstr>eyJoZGlkIjoiNDU2YzhlNjRiMWM2YWExOGViZmM2NzZlYmQ4NzBmY2IiLCJ1c2VySWQiOiI1NjcyMTQ5OTcxMDYifQ==</vt:lpwstr>
  </property>
</Properties>
</file>