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7D72" w14:textId="77777777" w:rsidR="0042473A" w:rsidRPr="0042473A" w:rsidRDefault="0042473A" w:rsidP="0042473A">
      <w:pPr>
        <w:rPr>
          <w:b/>
          <w:bCs/>
        </w:rPr>
      </w:pPr>
      <w:r w:rsidRPr="0042473A">
        <w:rPr>
          <w:b/>
          <w:bCs/>
        </w:rPr>
        <w:t>Options Basics</w:t>
      </w:r>
    </w:p>
    <w:p w14:paraId="25DB2AB3" w14:textId="77777777" w:rsidR="0042473A" w:rsidRPr="0042473A" w:rsidRDefault="0042473A" w:rsidP="0042473A">
      <w:r w:rsidRPr="0042473A">
        <w:t>Options can feel mysterious when you first encounter them. Prices move for reasons that aren’t always obvious, the terminology sounds technical, and the learning curve can look steep from the outside. But once you understand the core pieces, the entire structure becomes far more intuitive. This guide walks through the essential building blocks of options trading in a clear, practical way.</w:t>
      </w:r>
    </w:p>
    <w:p w14:paraId="6401D5EA" w14:textId="77777777" w:rsidR="0042473A" w:rsidRPr="0042473A" w:rsidRDefault="0042473A" w:rsidP="0042473A">
      <w:pPr>
        <w:rPr>
          <w:b/>
          <w:bCs/>
        </w:rPr>
      </w:pPr>
      <w:r w:rsidRPr="0042473A">
        <w:rPr>
          <w:b/>
          <w:bCs/>
        </w:rPr>
        <w:t>Calls and Puts</w:t>
      </w:r>
    </w:p>
    <w:p w14:paraId="35785763" w14:textId="77777777" w:rsidR="0042473A" w:rsidRPr="0042473A" w:rsidRDefault="0042473A" w:rsidP="0042473A">
      <w:r w:rsidRPr="0042473A">
        <w:t xml:space="preserve">Every option is either a </w:t>
      </w:r>
      <w:r w:rsidRPr="0042473A">
        <w:rPr>
          <w:b/>
          <w:bCs/>
        </w:rPr>
        <w:t>call</w:t>
      </w:r>
      <w:r w:rsidRPr="0042473A">
        <w:t xml:space="preserve"> or a </w:t>
      </w:r>
      <w:r w:rsidRPr="0042473A">
        <w:rPr>
          <w:b/>
          <w:bCs/>
        </w:rPr>
        <w:t>put</w:t>
      </w:r>
      <w:r w:rsidRPr="0042473A">
        <w:t>, and everything else builds from there.</w:t>
      </w:r>
    </w:p>
    <w:p w14:paraId="64BD4196" w14:textId="77777777" w:rsidR="0042473A" w:rsidRPr="0042473A" w:rsidRDefault="0042473A" w:rsidP="0042473A">
      <w:pPr>
        <w:rPr>
          <w:b/>
          <w:bCs/>
        </w:rPr>
      </w:pPr>
      <w:r w:rsidRPr="0042473A">
        <w:rPr>
          <w:b/>
          <w:bCs/>
        </w:rPr>
        <w:t>Call Options</w:t>
      </w:r>
    </w:p>
    <w:p w14:paraId="4B8A026A" w14:textId="77777777" w:rsidR="0042473A" w:rsidRPr="0042473A" w:rsidRDefault="0042473A" w:rsidP="0042473A">
      <w:r w:rsidRPr="0042473A">
        <w:t xml:space="preserve">A call gives you the right—never the obligation—to </w:t>
      </w:r>
      <w:r w:rsidRPr="0042473A">
        <w:rPr>
          <w:b/>
          <w:bCs/>
        </w:rPr>
        <w:t>buy</w:t>
      </w:r>
      <w:r w:rsidRPr="0042473A">
        <w:t xml:space="preserve"> the underlying asset at a specific price before the contract expires.</w:t>
      </w:r>
    </w:p>
    <w:p w14:paraId="088B7E11" w14:textId="77777777" w:rsidR="0042473A" w:rsidRPr="0042473A" w:rsidRDefault="0042473A" w:rsidP="0042473A">
      <w:pPr>
        <w:numPr>
          <w:ilvl w:val="0"/>
          <w:numId w:val="1"/>
        </w:numPr>
      </w:pPr>
      <w:r w:rsidRPr="0042473A">
        <w:t>Call buyers are bullish.</w:t>
      </w:r>
    </w:p>
    <w:p w14:paraId="6A7018AE" w14:textId="77777777" w:rsidR="0042473A" w:rsidRPr="0042473A" w:rsidRDefault="0042473A" w:rsidP="0042473A">
      <w:pPr>
        <w:numPr>
          <w:ilvl w:val="0"/>
          <w:numId w:val="1"/>
        </w:numPr>
      </w:pPr>
      <w:r w:rsidRPr="0042473A">
        <w:t>Call sellers benefit if the price stays flat or moves lower.</w:t>
      </w:r>
    </w:p>
    <w:p w14:paraId="696FC87D" w14:textId="77777777" w:rsidR="0042473A" w:rsidRPr="0042473A" w:rsidRDefault="0042473A" w:rsidP="0042473A">
      <w:pPr>
        <w:rPr>
          <w:b/>
          <w:bCs/>
        </w:rPr>
      </w:pPr>
      <w:r w:rsidRPr="0042473A">
        <w:rPr>
          <w:b/>
          <w:bCs/>
        </w:rPr>
        <w:t>Put Options</w:t>
      </w:r>
    </w:p>
    <w:p w14:paraId="006B583A" w14:textId="77777777" w:rsidR="0042473A" w:rsidRPr="0042473A" w:rsidRDefault="0042473A" w:rsidP="0042473A">
      <w:r w:rsidRPr="0042473A">
        <w:t xml:space="preserve">A </w:t>
      </w:r>
      <w:proofErr w:type="gramStart"/>
      <w:r w:rsidRPr="0042473A">
        <w:t>put</w:t>
      </w:r>
      <w:proofErr w:type="gramEnd"/>
      <w:r w:rsidRPr="0042473A">
        <w:t xml:space="preserve"> gives you the right to </w:t>
      </w:r>
      <w:r w:rsidRPr="0042473A">
        <w:rPr>
          <w:b/>
          <w:bCs/>
        </w:rPr>
        <w:t>sell</w:t>
      </w:r>
      <w:r w:rsidRPr="0042473A">
        <w:t xml:space="preserve"> the underlying asset at the strike price before expiration.</w:t>
      </w:r>
    </w:p>
    <w:p w14:paraId="3124635E" w14:textId="77777777" w:rsidR="0042473A" w:rsidRPr="0042473A" w:rsidRDefault="0042473A" w:rsidP="0042473A">
      <w:pPr>
        <w:numPr>
          <w:ilvl w:val="0"/>
          <w:numId w:val="2"/>
        </w:numPr>
      </w:pPr>
      <w:r w:rsidRPr="0042473A">
        <w:t>Put buyers are bearish.</w:t>
      </w:r>
    </w:p>
    <w:p w14:paraId="5C04CCC3" w14:textId="77777777" w:rsidR="0042473A" w:rsidRPr="0042473A" w:rsidRDefault="0042473A" w:rsidP="0042473A">
      <w:pPr>
        <w:numPr>
          <w:ilvl w:val="0"/>
          <w:numId w:val="2"/>
        </w:numPr>
      </w:pPr>
      <w:r w:rsidRPr="0042473A">
        <w:t>Put sellers want the price to stay the same or rise.</w:t>
      </w:r>
    </w:p>
    <w:p w14:paraId="3F304259" w14:textId="77777777" w:rsidR="0042473A" w:rsidRPr="0042473A" w:rsidRDefault="0042473A" w:rsidP="0042473A">
      <w:r w:rsidRPr="0042473A">
        <w:t xml:space="preserve">If you remember nothing else, remember this: </w:t>
      </w:r>
      <w:r w:rsidRPr="0042473A">
        <w:rPr>
          <w:b/>
          <w:bCs/>
        </w:rPr>
        <w:t>Calls = right to buy. Puts = right to sell.</w:t>
      </w:r>
    </w:p>
    <w:p w14:paraId="396E28E6" w14:textId="77777777" w:rsidR="0042473A" w:rsidRPr="0042473A" w:rsidRDefault="0042473A" w:rsidP="0042473A">
      <w:pPr>
        <w:rPr>
          <w:b/>
          <w:bCs/>
        </w:rPr>
      </w:pPr>
      <w:r w:rsidRPr="0042473A">
        <w:rPr>
          <w:b/>
          <w:bCs/>
        </w:rPr>
        <w:t>Strike Price and Expiration</w:t>
      </w:r>
    </w:p>
    <w:p w14:paraId="5223CDDB" w14:textId="77777777" w:rsidR="0042473A" w:rsidRPr="0042473A" w:rsidRDefault="0042473A" w:rsidP="0042473A">
      <w:r w:rsidRPr="0042473A">
        <w:t xml:space="preserve">Two details define every option contract: the </w:t>
      </w:r>
      <w:r w:rsidRPr="0042473A">
        <w:rPr>
          <w:b/>
          <w:bCs/>
        </w:rPr>
        <w:t>strike price</w:t>
      </w:r>
      <w:r w:rsidRPr="0042473A">
        <w:t xml:space="preserve"> and the </w:t>
      </w:r>
      <w:r w:rsidRPr="0042473A">
        <w:rPr>
          <w:b/>
          <w:bCs/>
        </w:rPr>
        <w:t>expiration date</w:t>
      </w:r>
      <w:r w:rsidRPr="0042473A">
        <w:t>.</w:t>
      </w:r>
    </w:p>
    <w:p w14:paraId="429D1D48" w14:textId="77777777" w:rsidR="0042473A" w:rsidRPr="0042473A" w:rsidRDefault="0042473A" w:rsidP="0042473A">
      <w:pPr>
        <w:rPr>
          <w:b/>
          <w:bCs/>
        </w:rPr>
      </w:pPr>
      <w:r w:rsidRPr="0042473A">
        <w:rPr>
          <w:b/>
          <w:bCs/>
        </w:rPr>
        <w:t>Strike Price</w:t>
      </w:r>
    </w:p>
    <w:p w14:paraId="20791B04" w14:textId="77777777" w:rsidR="0042473A" w:rsidRPr="0042473A" w:rsidRDefault="0042473A" w:rsidP="0042473A">
      <w:r w:rsidRPr="0042473A">
        <w:t>This is the price at which the option can be exercised.</w:t>
      </w:r>
    </w:p>
    <w:p w14:paraId="610E2358" w14:textId="77777777" w:rsidR="0042473A" w:rsidRPr="0042473A" w:rsidRDefault="0042473A" w:rsidP="0042473A">
      <w:pPr>
        <w:numPr>
          <w:ilvl w:val="0"/>
          <w:numId w:val="3"/>
        </w:numPr>
      </w:pPr>
      <w:r w:rsidRPr="0042473A">
        <w:t xml:space="preserve">Call buyers want the stock to rise </w:t>
      </w:r>
      <w:r w:rsidRPr="0042473A">
        <w:rPr>
          <w:b/>
          <w:bCs/>
        </w:rPr>
        <w:t>above</w:t>
      </w:r>
      <w:r w:rsidRPr="0042473A">
        <w:t xml:space="preserve"> the strike.</w:t>
      </w:r>
    </w:p>
    <w:p w14:paraId="766EDE54" w14:textId="77777777" w:rsidR="0042473A" w:rsidRPr="0042473A" w:rsidRDefault="0042473A" w:rsidP="0042473A">
      <w:pPr>
        <w:numPr>
          <w:ilvl w:val="0"/>
          <w:numId w:val="3"/>
        </w:numPr>
      </w:pPr>
      <w:proofErr w:type="gramStart"/>
      <w:r w:rsidRPr="0042473A">
        <w:t>Put</w:t>
      </w:r>
      <w:proofErr w:type="gramEnd"/>
      <w:r w:rsidRPr="0042473A">
        <w:t xml:space="preserve"> buyers want the stock to fall </w:t>
      </w:r>
      <w:r w:rsidRPr="0042473A">
        <w:rPr>
          <w:b/>
          <w:bCs/>
        </w:rPr>
        <w:t>below</w:t>
      </w:r>
      <w:r w:rsidRPr="0042473A">
        <w:t xml:space="preserve"> the strike.</w:t>
      </w:r>
    </w:p>
    <w:p w14:paraId="165423EB" w14:textId="77777777" w:rsidR="0042473A" w:rsidRPr="0042473A" w:rsidRDefault="0042473A" w:rsidP="0042473A">
      <w:r w:rsidRPr="0042473A">
        <w:t>The strike is the reference point for everything else—value, probability, and risk.</w:t>
      </w:r>
    </w:p>
    <w:p w14:paraId="34F2BB53" w14:textId="77777777" w:rsidR="0042473A" w:rsidRPr="0042473A" w:rsidRDefault="0042473A" w:rsidP="0042473A">
      <w:pPr>
        <w:rPr>
          <w:b/>
          <w:bCs/>
        </w:rPr>
      </w:pPr>
      <w:r w:rsidRPr="0042473A">
        <w:rPr>
          <w:b/>
          <w:bCs/>
        </w:rPr>
        <w:t>Expiration Date</w:t>
      </w:r>
    </w:p>
    <w:p w14:paraId="5F092788" w14:textId="77777777" w:rsidR="0042473A" w:rsidRPr="0042473A" w:rsidRDefault="0042473A" w:rsidP="0042473A">
      <w:r w:rsidRPr="0042473A">
        <w:t>Options don’t last forever. Each contract has a final day when it’s valid.</w:t>
      </w:r>
    </w:p>
    <w:p w14:paraId="7D3E7813" w14:textId="77777777" w:rsidR="0042473A" w:rsidRPr="0042473A" w:rsidRDefault="0042473A" w:rsidP="0042473A">
      <w:pPr>
        <w:numPr>
          <w:ilvl w:val="0"/>
          <w:numId w:val="4"/>
        </w:numPr>
      </w:pPr>
      <w:r w:rsidRPr="0042473A">
        <w:lastRenderedPageBreak/>
        <w:t>Short-term options decay quickly and react sharply to price movement.</w:t>
      </w:r>
    </w:p>
    <w:p w14:paraId="609171C7" w14:textId="77777777" w:rsidR="0042473A" w:rsidRPr="0042473A" w:rsidRDefault="0042473A" w:rsidP="0042473A">
      <w:pPr>
        <w:numPr>
          <w:ilvl w:val="0"/>
          <w:numId w:val="4"/>
        </w:numPr>
      </w:pPr>
      <w:r w:rsidRPr="0042473A">
        <w:t>Longer-term options decay more slowly and carry more exposure to volatility.</w:t>
      </w:r>
    </w:p>
    <w:p w14:paraId="46C6C951" w14:textId="77777777" w:rsidR="0042473A" w:rsidRPr="0042473A" w:rsidRDefault="0042473A" w:rsidP="0042473A">
      <w:r w:rsidRPr="0042473A">
        <w:t xml:space="preserve">Once expiration hits, the option either has </w:t>
      </w:r>
      <w:proofErr w:type="gramStart"/>
      <w:r w:rsidRPr="0042473A">
        <w:t>value</w:t>
      </w:r>
      <w:proofErr w:type="gramEnd"/>
      <w:r w:rsidRPr="0042473A">
        <w:t xml:space="preserve"> or it doesn’t. There’s no in-between.</w:t>
      </w:r>
    </w:p>
    <w:p w14:paraId="53260317" w14:textId="77777777" w:rsidR="0042473A" w:rsidRPr="0042473A" w:rsidRDefault="0042473A" w:rsidP="0042473A">
      <w:pPr>
        <w:rPr>
          <w:b/>
          <w:bCs/>
        </w:rPr>
      </w:pPr>
      <w:r w:rsidRPr="0042473A">
        <w:rPr>
          <w:b/>
          <w:bCs/>
        </w:rPr>
        <w:t>In the Money, At the Money, Out of the Money</w:t>
      </w:r>
    </w:p>
    <w:p w14:paraId="74515AF3" w14:textId="77777777" w:rsidR="0042473A" w:rsidRPr="0042473A" w:rsidRDefault="0042473A" w:rsidP="0042473A">
      <w:r w:rsidRPr="0042473A">
        <w:t>These terms describe where the stock price sits relative to the strike.</w:t>
      </w:r>
    </w:p>
    <w:p w14:paraId="701B150F" w14:textId="77777777" w:rsidR="0042473A" w:rsidRPr="0042473A" w:rsidRDefault="0042473A" w:rsidP="0042473A">
      <w:pPr>
        <w:rPr>
          <w:b/>
          <w:bCs/>
        </w:rPr>
      </w:pPr>
      <w:r w:rsidRPr="0042473A">
        <w:rPr>
          <w:b/>
          <w:bCs/>
        </w:rPr>
        <w:t>In the Money (ITM)</w:t>
      </w:r>
    </w:p>
    <w:p w14:paraId="5A03D928" w14:textId="77777777" w:rsidR="0042473A" w:rsidRPr="0042473A" w:rsidRDefault="0042473A" w:rsidP="0042473A">
      <w:r w:rsidRPr="0042473A">
        <w:t>The option has real, exercisable value.</w:t>
      </w:r>
    </w:p>
    <w:p w14:paraId="60AEC558" w14:textId="77777777" w:rsidR="0042473A" w:rsidRPr="0042473A" w:rsidRDefault="0042473A" w:rsidP="0042473A">
      <w:pPr>
        <w:numPr>
          <w:ilvl w:val="0"/>
          <w:numId w:val="5"/>
        </w:numPr>
      </w:pPr>
      <w:r w:rsidRPr="0042473A">
        <w:t>Calls: stock price &gt; strike</w:t>
      </w:r>
    </w:p>
    <w:p w14:paraId="2BD5BDCD" w14:textId="77777777" w:rsidR="0042473A" w:rsidRPr="0042473A" w:rsidRDefault="0042473A" w:rsidP="0042473A">
      <w:pPr>
        <w:numPr>
          <w:ilvl w:val="0"/>
          <w:numId w:val="5"/>
        </w:numPr>
      </w:pPr>
      <w:r w:rsidRPr="0042473A">
        <w:t>Puts: stock price &lt; strike</w:t>
      </w:r>
    </w:p>
    <w:p w14:paraId="41DF2C7A" w14:textId="77777777" w:rsidR="0042473A" w:rsidRPr="0042473A" w:rsidRDefault="0042473A" w:rsidP="0042473A">
      <w:pPr>
        <w:rPr>
          <w:b/>
          <w:bCs/>
        </w:rPr>
      </w:pPr>
      <w:r w:rsidRPr="0042473A">
        <w:rPr>
          <w:b/>
          <w:bCs/>
        </w:rPr>
        <w:t>At the Money (ATM)</w:t>
      </w:r>
    </w:p>
    <w:p w14:paraId="29BA1758" w14:textId="77777777" w:rsidR="0042473A" w:rsidRPr="0042473A" w:rsidRDefault="0042473A" w:rsidP="0042473A">
      <w:r w:rsidRPr="0042473A">
        <w:t xml:space="preserve">The </w:t>
      </w:r>
      <w:proofErr w:type="gramStart"/>
      <w:r w:rsidRPr="0042473A">
        <w:t>stock</w:t>
      </w:r>
      <w:proofErr w:type="gramEnd"/>
      <w:r w:rsidRPr="0042473A">
        <w:t xml:space="preserve"> is trading very close to the strike.</w:t>
      </w:r>
    </w:p>
    <w:p w14:paraId="631E4855" w14:textId="77777777" w:rsidR="0042473A" w:rsidRPr="0042473A" w:rsidRDefault="0042473A" w:rsidP="0042473A">
      <w:r w:rsidRPr="0042473A">
        <w:t xml:space="preserve">ATM options tend to have the </w:t>
      </w:r>
      <w:r w:rsidRPr="0042473A">
        <w:rPr>
          <w:b/>
          <w:bCs/>
        </w:rPr>
        <w:t>richest extrinsic value</w:t>
      </w:r>
      <w:r w:rsidRPr="0042473A">
        <w:t xml:space="preserve"> and respond strongly to volatility.</w:t>
      </w:r>
    </w:p>
    <w:p w14:paraId="1BC9DC04" w14:textId="77777777" w:rsidR="0042473A" w:rsidRPr="0042473A" w:rsidRDefault="0042473A" w:rsidP="0042473A">
      <w:pPr>
        <w:rPr>
          <w:b/>
          <w:bCs/>
        </w:rPr>
      </w:pPr>
      <w:r w:rsidRPr="0042473A">
        <w:rPr>
          <w:b/>
          <w:bCs/>
        </w:rPr>
        <w:t>Out of the Money (OTM)</w:t>
      </w:r>
    </w:p>
    <w:p w14:paraId="2A0A57F3" w14:textId="77777777" w:rsidR="0042473A" w:rsidRPr="0042473A" w:rsidRDefault="0042473A" w:rsidP="0042473A">
      <w:r w:rsidRPr="0042473A">
        <w:t>No intrinsic value—only time and volatility.</w:t>
      </w:r>
    </w:p>
    <w:p w14:paraId="69DCDE97" w14:textId="77777777" w:rsidR="0042473A" w:rsidRPr="0042473A" w:rsidRDefault="0042473A" w:rsidP="0042473A">
      <w:pPr>
        <w:numPr>
          <w:ilvl w:val="0"/>
          <w:numId w:val="6"/>
        </w:numPr>
      </w:pPr>
      <w:r w:rsidRPr="0042473A">
        <w:t>Calls: stock price &lt; strike</w:t>
      </w:r>
    </w:p>
    <w:p w14:paraId="59543479" w14:textId="77777777" w:rsidR="0042473A" w:rsidRPr="0042473A" w:rsidRDefault="0042473A" w:rsidP="0042473A">
      <w:pPr>
        <w:numPr>
          <w:ilvl w:val="0"/>
          <w:numId w:val="6"/>
        </w:numPr>
      </w:pPr>
      <w:r w:rsidRPr="0042473A">
        <w:t>Puts: stock price &gt; strike</w:t>
      </w:r>
    </w:p>
    <w:p w14:paraId="0E6DFC32" w14:textId="77777777" w:rsidR="0042473A" w:rsidRPr="0042473A" w:rsidRDefault="0042473A" w:rsidP="0042473A">
      <w:r w:rsidRPr="0042473A">
        <w:t>OTM options are cheaper, but they need movement to become valuable.</w:t>
      </w:r>
    </w:p>
    <w:p w14:paraId="2C70D5C5" w14:textId="77777777" w:rsidR="0042473A" w:rsidRPr="0042473A" w:rsidRDefault="0042473A" w:rsidP="0042473A">
      <w:pPr>
        <w:rPr>
          <w:b/>
          <w:bCs/>
        </w:rPr>
      </w:pPr>
      <w:r w:rsidRPr="0042473A">
        <w:rPr>
          <w:b/>
          <w:bCs/>
        </w:rPr>
        <w:t>Intrinsic Value, Extrinsic Value, and the Premium</w:t>
      </w:r>
    </w:p>
    <w:p w14:paraId="7FC5A49A" w14:textId="77777777" w:rsidR="0042473A" w:rsidRPr="0042473A" w:rsidRDefault="0042473A" w:rsidP="0042473A">
      <w:r w:rsidRPr="0042473A">
        <w:t xml:space="preserve">The </w:t>
      </w:r>
      <w:r w:rsidRPr="0042473A">
        <w:rPr>
          <w:b/>
          <w:bCs/>
        </w:rPr>
        <w:t>premium</w:t>
      </w:r>
      <w:r w:rsidRPr="0042473A">
        <w:t xml:space="preserve"> is simply the price of the option. It’s made up of two parts.</w:t>
      </w:r>
    </w:p>
    <w:p w14:paraId="5C48B76E" w14:textId="77777777" w:rsidR="0042473A" w:rsidRPr="0042473A" w:rsidRDefault="0042473A" w:rsidP="0042473A">
      <w:pPr>
        <w:rPr>
          <w:b/>
          <w:bCs/>
        </w:rPr>
      </w:pPr>
      <w:r w:rsidRPr="0042473A">
        <w:rPr>
          <w:b/>
          <w:bCs/>
        </w:rPr>
        <w:t>Intrinsic Value</w:t>
      </w:r>
    </w:p>
    <w:p w14:paraId="6CB1F12B" w14:textId="77777777" w:rsidR="0042473A" w:rsidRPr="0042473A" w:rsidRDefault="0042473A" w:rsidP="0042473A">
      <w:r w:rsidRPr="0042473A">
        <w:t xml:space="preserve">This is the real, immediate value of the option if you </w:t>
      </w:r>
      <w:proofErr w:type="gramStart"/>
      <w:r w:rsidRPr="0042473A">
        <w:t>exercised</w:t>
      </w:r>
      <w:proofErr w:type="gramEnd"/>
      <w:r w:rsidRPr="0042473A">
        <w:t xml:space="preserve"> </w:t>
      </w:r>
      <w:proofErr w:type="spellStart"/>
      <w:r w:rsidRPr="0042473A">
        <w:t>it</w:t>
      </w:r>
      <w:proofErr w:type="spellEnd"/>
      <w:r w:rsidRPr="0042473A">
        <w:t xml:space="preserve"> right now.</w:t>
      </w:r>
    </w:p>
    <w:p w14:paraId="017DE248" w14:textId="77777777" w:rsidR="0042473A" w:rsidRPr="0042473A" w:rsidRDefault="0042473A" w:rsidP="0042473A">
      <w:r w:rsidRPr="0042473A">
        <w:t>For calls:</w:t>
      </w:r>
    </w:p>
    <w:p w14:paraId="555E87BF" w14:textId="56B30462" w:rsidR="0042473A" w:rsidRPr="0042473A" w:rsidRDefault="0042473A" w:rsidP="0042473A">
      <m:oMathPara>
        <m:oMath>
          <m:r>
            <m:rPr>
              <m:nor/>
            </m:rPr>
            <m:t>Intrinsic</m:t>
          </m:r>
          <m:r>
            <w:rPr>
              <w:rFonts w:ascii="Cambria Math" w:hAnsi="Cambria Math"/>
            </w:rPr>
            <m:t>=</m:t>
          </m:r>
          <m:r>
            <m:rPr>
              <m:sty m:val="p"/>
            </m:rPr>
            <w:rPr>
              <w:rFonts w:ascii="Cambria Math" w:hAnsi="Cambria Math"/>
            </w:rPr>
            <m:t>max</m:t>
          </m:r>
          <m:r>
            <w:rPr>
              <w:rFonts w:ascii="Cambria Math" w:hAnsi="Cambria Math"/>
            </w:rPr>
            <m:t>⁡(</m:t>
          </m:r>
          <m:r>
            <m:rPr>
              <m:nor/>
            </m:rPr>
            <m:t>Stock Price</m:t>
          </m:r>
          <m:r>
            <w:rPr>
              <w:rFonts w:ascii="Cambria Math" w:hAnsi="Cambria Math"/>
            </w:rPr>
            <m:t>-</m:t>
          </m:r>
          <m:r>
            <m:rPr>
              <m:nor/>
            </m:rPr>
            <m:t>Strike</m:t>
          </m:r>
          <m:r>
            <w:rPr>
              <w:rFonts w:ascii="Cambria Math" w:hAnsi="Cambria Math"/>
            </w:rPr>
            <m:t>,0)</m:t>
          </m:r>
        </m:oMath>
      </m:oMathPara>
    </w:p>
    <w:p w14:paraId="268A8EF2" w14:textId="77777777" w:rsidR="0042473A" w:rsidRPr="0042473A" w:rsidRDefault="0042473A" w:rsidP="0042473A">
      <w:r w:rsidRPr="0042473A">
        <w:t>For puts:</w:t>
      </w:r>
    </w:p>
    <w:p w14:paraId="2C9A8FB7" w14:textId="4B18625E" w:rsidR="0042473A" w:rsidRPr="0042473A" w:rsidRDefault="0042473A" w:rsidP="0042473A">
      <m:oMathPara>
        <m:oMath>
          <m:r>
            <m:rPr>
              <m:nor/>
            </m:rPr>
            <m:t>Intrinsic</m:t>
          </m:r>
          <m:r>
            <w:rPr>
              <w:rFonts w:ascii="Cambria Math" w:hAnsi="Cambria Math"/>
            </w:rPr>
            <m:t>=</m:t>
          </m:r>
          <m:r>
            <m:rPr>
              <m:sty m:val="p"/>
            </m:rPr>
            <w:rPr>
              <w:rFonts w:ascii="Cambria Math" w:hAnsi="Cambria Math"/>
            </w:rPr>
            <m:t>max</m:t>
          </m:r>
          <m:r>
            <w:rPr>
              <w:rFonts w:ascii="Cambria Math" w:hAnsi="Cambria Math"/>
            </w:rPr>
            <m:t>⁡(</m:t>
          </m:r>
          <m:r>
            <m:rPr>
              <m:nor/>
            </m:rPr>
            <m:t>Strike</m:t>
          </m:r>
          <m:r>
            <w:rPr>
              <w:rFonts w:ascii="Cambria Math" w:hAnsi="Cambria Math"/>
            </w:rPr>
            <m:t>-</m:t>
          </m:r>
          <m:r>
            <m:rPr>
              <m:nor/>
            </m:rPr>
            <m:t>Stock Price</m:t>
          </m:r>
          <m:r>
            <w:rPr>
              <w:rFonts w:ascii="Cambria Math" w:hAnsi="Cambria Math"/>
            </w:rPr>
            <m:t>,0)</m:t>
          </m:r>
        </m:oMath>
      </m:oMathPara>
    </w:p>
    <w:p w14:paraId="408822FE" w14:textId="77777777" w:rsidR="0042473A" w:rsidRPr="0042473A" w:rsidRDefault="0042473A" w:rsidP="0042473A">
      <w:pPr>
        <w:rPr>
          <w:b/>
          <w:bCs/>
        </w:rPr>
      </w:pPr>
      <w:r w:rsidRPr="0042473A">
        <w:rPr>
          <w:b/>
          <w:bCs/>
        </w:rPr>
        <w:t>Extrinsic Value</w:t>
      </w:r>
    </w:p>
    <w:p w14:paraId="41B33700" w14:textId="77777777" w:rsidR="0042473A" w:rsidRPr="0042473A" w:rsidRDefault="0042473A" w:rsidP="0042473A">
      <w:r w:rsidRPr="0042473A">
        <w:lastRenderedPageBreak/>
        <w:t>Everything beyond intrinsic value—essentially the “time and uncertainty” portion.</w:t>
      </w:r>
    </w:p>
    <w:p w14:paraId="1351D4D8" w14:textId="77777777" w:rsidR="0042473A" w:rsidRPr="0042473A" w:rsidRDefault="0042473A" w:rsidP="0042473A">
      <w:r w:rsidRPr="0042473A">
        <w:t>Extrinsic value reflects:</w:t>
      </w:r>
    </w:p>
    <w:p w14:paraId="455F0DC7" w14:textId="77777777" w:rsidR="0042473A" w:rsidRPr="0042473A" w:rsidRDefault="0042473A" w:rsidP="0042473A">
      <w:pPr>
        <w:numPr>
          <w:ilvl w:val="0"/>
          <w:numId w:val="7"/>
        </w:numPr>
      </w:pPr>
      <w:r w:rsidRPr="0042473A">
        <w:t>Time until expiration</w:t>
      </w:r>
    </w:p>
    <w:p w14:paraId="6AA064AE" w14:textId="77777777" w:rsidR="0042473A" w:rsidRPr="0042473A" w:rsidRDefault="0042473A" w:rsidP="0042473A">
      <w:pPr>
        <w:numPr>
          <w:ilvl w:val="0"/>
          <w:numId w:val="7"/>
        </w:numPr>
      </w:pPr>
      <w:r w:rsidRPr="0042473A">
        <w:t>Implied volatility</w:t>
      </w:r>
    </w:p>
    <w:p w14:paraId="26435BCD" w14:textId="77777777" w:rsidR="0042473A" w:rsidRPr="0042473A" w:rsidRDefault="0042473A" w:rsidP="0042473A">
      <w:pPr>
        <w:numPr>
          <w:ilvl w:val="0"/>
          <w:numId w:val="7"/>
        </w:numPr>
      </w:pPr>
      <w:r w:rsidRPr="0042473A">
        <w:t>Market demand</w:t>
      </w:r>
    </w:p>
    <w:p w14:paraId="0125933B" w14:textId="77777777" w:rsidR="0042473A" w:rsidRPr="0042473A" w:rsidRDefault="0042473A" w:rsidP="0042473A">
      <w:r w:rsidRPr="0042473A">
        <w:t>It steadily shrinks as expiration approaches.</w:t>
      </w:r>
    </w:p>
    <w:p w14:paraId="198DE40D" w14:textId="77777777" w:rsidR="0042473A" w:rsidRPr="0042473A" w:rsidRDefault="0042473A" w:rsidP="0042473A">
      <w:pPr>
        <w:rPr>
          <w:b/>
          <w:bCs/>
        </w:rPr>
      </w:pPr>
      <w:r w:rsidRPr="0042473A">
        <w:rPr>
          <w:b/>
          <w:bCs/>
        </w:rPr>
        <w:t>Premium</w:t>
      </w:r>
    </w:p>
    <w:p w14:paraId="7372813D" w14:textId="4DDC65F7" w:rsidR="0042473A" w:rsidRPr="0042473A" w:rsidRDefault="0042473A" w:rsidP="0042473A">
      <m:oMathPara>
        <m:oMath>
          <m:r>
            <m:rPr>
              <m:nor/>
            </m:rPr>
            <m:t>Premium</m:t>
          </m:r>
          <m:r>
            <w:rPr>
              <w:rFonts w:ascii="Cambria Math" w:hAnsi="Cambria Math"/>
            </w:rPr>
            <m:t>=</m:t>
          </m:r>
          <m:r>
            <m:rPr>
              <m:nor/>
            </m:rPr>
            <m:t>Intrinsic Value</m:t>
          </m:r>
          <m:r>
            <w:rPr>
              <w:rFonts w:ascii="Cambria Math" w:hAnsi="Cambria Math"/>
            </w:rPr>
            <m:t>+</m:t>
          </m:r>
          <m:r>
            <m:rPr>
              <m:nor/>
            </m:rPr>
            <m:t>Extrinsic Value</m:t>
          </m:r>
        </m:oMath>
      </m:oMathPara>
    </w:p>
    <w:p w14:paraId="0AD5078C" w14:textId="77777777" w:rsidR="0042473A" w:rsidRPr="0042473A" w:rsidRDefault="0042473A" w:rsidP="0042473A">
      <w:pPr>
        <w:rPr>
          <w:b/>
          <w:bCs/>
        </w:rPr>
      </w:pPr>
      <w:r w:rsidRPr="0042473A">
        <w:rPr>
          <w:b/>
          <w:bCs/>
        </w:rPr>
        <w:t>The Greeks: Delta, Gamma, Theta, Vega, Rho</w:t>
      </w:r>
    </w:p>
    <w:p w14:paraId="298F43D4" w14:textId="77777777" w:rsidR="0042473A" w:rsidRPr="0042473A" w:rsidRDefault="0042473A" w:rsidP="0042473A">
      <w:r w:rsidRPr="0042473A">
        <w:t>The Greeks measure how sensitive an option is to different market forces. They’re the dials and gauges that explain why option prices behave the way they do.</w:t>
      </w:r>
    </w:p>
    <w:p w14:paraId="7829D7CE" w14:textId="77777777" w:rsidR="0042473A" w:rsidRPr="0042473A" w:rsidRDefault="0042473A" w:rsidP="0042473A">
      <w:pPr>
        <w:rPr>
          <w:b/>
          <w:bCs/>
        </w:rPr>
      </w:pPr>
      <w:r w:rsidRPr="0042473A">
        <w:rPr>
          <w:b/>
          <w:bCs/>
        </w:rPr>
        <w:t>Delta</w:t>
      </w:r>
    </w:p>
    <w:p w14:paraId="7848F816" w14:textId="77777777" w:rsidR="0042473A" w:rsidRPr="0042473A" w:rsidRDefault="0042473A" w:rsidP="0042473A">
      <w:r w:rsidRPr="0042473A">
        <w:t>Delta measures how much the option’s price changes for a $1 move in the underlying.</w:t>
      </w:r>
    </w:p>
    <w:p w14:paraId="226266BF" w14:textId="77777777" w:rsidR="0042473A" w:rsidRPr="0042473A" w:rsidRDefault="0042473A" w:rsidP="0042473A">
      <w:pPr>
        <w:numPr>
          <w:ilvl w:val="0"/>
          <w:numId w:val="8"/>
        </w:numPr>
      </w:pPr>
      <w:r w:rsidRPr="0042473A">
        <w:t>Calls: 0 to 1</w:t>
      </w:r>
    </w:p>
    <w:p w14:paraId="340C5F84" w14:textId="77777777" w:rsidR="0042473A" w:rsidRPr="0042473A" w:rsidRDefault="0042473A" w:rsidP="0042473A">
      <w:pPr>
        <w:numPr>
          <w:ilvl w:val="0"/>
          <w:numId w:val="8"/>
        </w:numPr>
      </w:pPr>
      <w:r w:rsidRPr="0042473A">
        <w:t>Puts: 0 to –1</w:t>
      </w:r>
    </w:p>
    <w:p w14:paraId="59B91249" w14:textId="77777777" w:rsidR="0042473A" w:rsidRPr="0042473A" w:rsidRDefault="0042473A" w:rsidP="0042473A">
      <w:r w:rsidRPr="0042473A">
        <w:t>A useful rule of thumb: delta roughly reflects the probability of finishing in the money.</w:t>
      </w:r>
    </w:p>
    <w:p w14:paraId="2BFF515D" w14:textId="77777777" w:rsidR="0042473A" w:rsidRPr="0042473A" w:rsidRDefault="0042473A" w:rsidP="0042473A">
      <w:pPr>
        <w:rPr>
          <w:b/>
          <w:bCs/>
        </w:rPr>
      </w:pPr>
      <w:r w:rsidRPr="0042473A">
        <w:rPr>
          <w:b/>
          <w:bCs/>
        </w:rPr>
        <w:t>Gamma</w:t>
      </w:r>
    </w:p>
    <w:p w14:paraId="7CE12443" w14:textId="77777777" w:rsidR="0042473A" w:rsidRPr="0042473A" w:rsidRDefault="0042473A" w:rsidP="0042473A">
      <w:r w:rsidRPr="0042473A">
        <w:t>Gamma measures how quickly delta changes.</w:t>
      </w:r>
    </w:p>
    <w:p w14:paraId="6439297B" w14:textId="77777777" w:rsidR="0042473A" w:rsidRPr="0042473A" w:rsidRDefault="0042473A" w:rsidP="0042473A">
      <w:pPr>
        <w:numPr>
          <w:ilvl w:val="0"/>
          <w:numId w:val="9"/>
        </w:numPr>
      </w:pPr>
      <w:r w:rsidRPr="0042473A">
        <w:t>Highest for ATM options</w:t>
      </w:r>
    </w:p>
    <w:p w14:paraId="7FF9395C" w14:textId="77777777" w:rsidR="0042473A" w:rsidRPr="0042473A" w:rsidRDefault="0042473A" w:rsidP="0042473A">
      <w:pPr>
        <w:numPr>
          <w:ilvl w:val="0"/>
          <w:numId w:val="9"/>
        </w:numPr>
      </w:pPr>
      <w:r w:rsidRPr="0042473A">
        <w:t>Rises as expiration approaches</w:t>
      </w:r>
    </w:p>
    <w:p w14:paraId="171A6AEC" w14:textId="77777777" w:rsidR="0042473A" w:rsidRPr="0042473A" w:rsidRDefault="0042473A" w:rsidP="0042473A">
      <w:r w:rsidRPr="0042473A">
        <w:t>Gamma explains why an option’s behavior can accelerate dramatically once it moves ITM.</w:t>
      </w:r>
    </w:p>
    <w:p w14:paraId="6B8493CF" w14:textId="77777777" w:rsidR="0042473A" w:rsidRPr="0042473A" w:rsidRDefault="0042473A" w:rsidP="0042473A">
      <w:pPr>
        <w:rPr>
          <w:b/>
          <w:bCs/>
        </w:rPr>
      </w:pPr>
      <w:r w:rsidRPr="0042473A">
        <w:rPr>
          <w:b/>
          <w:bCs/>
        </w:rPr>
        <w:t>Theta</w:t>
      </w:r>
    </w:p>
    <w:p w14:paraId="58274F41" w14:textId="77777777" w:rsidR="0042473A" w:rsidRPr="0042473A" w:rsidRDefault="0042473A" w:rsidP="0042473A">
      <w:r w:rsidRPr="0042473A">
        <w:t>Theta is time decay—the amount an option loses each day.</w:t>
      </w:r>
    </w:p>
    <w:p w14:paraId="77184F8B" w14:textId="77777777" w:rsidR="0042473A" w:rsidRPr="0042473A" w:rsidRDefault="0042473A" w:rsidP="0042473A">
      <w:pPr>
        <w:numPr>
          <w:ilvl w:val="0"/>
          <w:numId w:val="10"/>
        </w:numPr>
      </w:pPr>
      <w:r w:rsidRPr="0042473A">
        <w:t>Buyers lose theta</w:t>
      </w:r>
    </w:p>
    <w:p w14:paraId="7AB08D04" w14:textId="77777777" w:rsidR="0042473A" w:rsidRPr="0042473A" w:rsidRDefault="0042473A" w:rsidP="0042473A">
      <w:pPr>
        <w:numPr>
          <w:ilvl w:val="0"/>
          <w:numId w:val="10"/>
        </w:numPr>
      </w:pPr>
      <w:r w:rsidRPr="0042473A">
        <w:t>Sellers collect theta</w:t>
      </w:r>
    </w:p>
    <w:p w14:paraId="621EC6AA" w14:textId="77777777" w:rsidR="0042473A" w:rsidRPr="0042473A" w:rsidRDefault="0042473A" w:rsidP="0042473A">
      <w:r w:rsidRPr="0042473A">
        <w:t>Time decay speeds up as expiration gets closer.</w:t>
      </w:r>
    </w:p>
    <w:p w14:paraId="51B85D78" w14:textId="77777777" w:rsidR="0042473A" w:rsidRPr="0042473A" w:rsidRDefault="0042473A" w:rsidP="0042473A">
      <w:pPr>
        <w:rPr>
          <w:b/>
          <w:bCs/>
        </w:rPr>
      </w:pPr>
      <w:r w:rsidRPr="0042473A">
        <w:rPr>
          <w:b/>
          <w:bCs/>
        </w:rPr>
        <w:lastRenderedPageBreak/>
        <w:t>Vega</w:t>
      </w:r>
    </w:p>
    <w:p w14:paraId="28E6AC25" w14:textId="77777777" w:rsidR="0042473A" w:rsidRPr="0042473A" w:rsidRDefault="0042473A" w:rsidP="0042473A">
      <w:r w:rsidRPr="0042473A">
        <w:t>Vega measures sensitivity to changes in implied volatility.</w:t>
      </w:r>
    </w:p>
    <w:p w14:paraId="3466E255" w14:textId="77777777" w:rsidR="0042473A" w:rsidRPr="0042473A" w:rsidRDefault="0042473A" w:rsidP="0042473A">
      <w:pPr>
        <w:numPr>
          <w:ilvl w:val="0"/>
          <w:numId w:val="11"/>
        </w:numPr>
      </w:pPr>
      <w:r w:rsidRPr="0042473A">
        <w:t xml:space="preserve">Higher </w:t>
      </w:r>
      <w:proofErr w:type="spellStart"/>
      <w:r w:rsidRPr="0042473A">
        <w:t>vega</w:t>
      </w:r>
      <w:proofErr w:type="spellEnd"/>
      <w:r w:rsidRPr="0042473A">
        <w:t xml:space="preserve"> = more exposure to volatility swings</w:t>
      </w:r>
    </w:p>
    <w:p w14:paraId="6A059704" w14:textId="77777777" w:rsidR="0042473A" w:rsidRPr="0042473A" w:rsidRDefault="0042473A" w:rsidP="0042473A">
      <w:pPr>
        <w:numPr>
          <w:ilvl w:val="0"/>
          <w:numId w:val="11"/>
        </w:numPr>
      </w:pPr>
      <w:r w:rsidRPr="0042473A">
        <w:t xml:space="preserve">Longer-dated options carry more </w:t>
      </w:r>
      <w:proofErr w:type="spellStart"/>
      <w:r w:rsidRPr="0042473A">
        <w:t>vega</w:t>
      </w:r>
      <w:proofErr w:type="spellEnd"/>
    </w:p>
    <w:p w14:paraId="737F60DF" w14:textId="77777777" w:rsidR="0042473A" w:rsidRPr="0042473A" w:rsidRDefault="0042473A" w:rsidP="0042473A">
      <w:r w:rsidRPr="0042473A">
        <w:t>When volatility rises, premiums expand. When volatility falls, they contract.</w:t>
      </w:r>
    </w:p>
    <w:p w14:paraId="78B444D8" w14:textId="77777777" w:rsidR="0042473A" w:rsidRPr="0042473A" w:rsidRDefault="0042473A" w:rsidP="0042473A">
      <w:pPr>
        <w:rPr>
          <w:b/>
          <w:bCs/>
        </w:rPr>
      </w:pPr>
      <w:r w:rsidRPr="0042473A">
        <w:rPr>
          <w:b/>
          <w:bCs/>
        </w:rPr>
        <w:t>Rho</w:t>
      </w:r>
    </w:p>
    <w:p w14:paraId="36C1F9CC" w14:textId="77777777" w:rsidR="0042473A" w:rsidRPr="0042473A" w:rsidRDefault="0042473A" w:rsidP="0042473A">
      <w:r w:rsidRPr="0042473A">
        <w:t>Rho measures sensitivity to interest rates.</w:t>
      </w:r>
    </w:p>
    <w:p w14:paraId="4A98CD2B" w14:textId="77777777" w:rsidR="0042473A" w:rsidRPr="0042473A" w:rsidRDefault="0042473A" w:rsidP="0042473A">
      <w:r w:rsidRPr="0042473A">
        <w:t>It’s the least influential Greek for short-term options but becomes more relevant for long-dated contracts.</w:t>
      </w:r>
    </w:p>
    <w:p w14:paraId="6303BE17" w14:textId="77777777" w:rsidR="0042473A" w:rsidRPr="0042473A" w:rsidRDefault="0042473A" w:rsidP="0042473A">
      <w:pPr>
        <w:rPr>
          <w:b/>
          <w:bCs/>
        </w:rPr>
      </w:pPr>
      <w:r w:rsidRPr="0042473A">
        <w:rPr>
          <w:b/>
          <w:bCs/>
        </w:rPr>
        <w:t>Putting It All Together</w:t>
      </w:r>
    </w:p>
    <w:p w14:paraId="21A05F89" w14:textId="77777777" w:rsidR="0042473A" w:rsidRPr="0042473A" w:rsidRDefault="0042473A" w:rsidP="0042473A">
      <w:r w:rsidRPr="0042473A">
        <w:t>Options pricing is a blend of direction, time, volatility, and probability. Once you understand calls and puts, moneyness, intrinsic vs. extrinsic value, and the Greeks, the entire options market becomes far easier to navigate. These concepts form the foundation for everything else—spreads, hedging strategies, income trades, and more.</w:t>
      </w:r>
    </w:p>
    <w:p w14:paraId="1694AD71" w14:textId="77777777" w:rsidR="0042473A" w:rsidRDefault="0042473A"/>
    <w:sectPr w:rsidR="00424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8FE"/>
    <w:multiLevelType w:val="multilevel"/>
    <w:tmpl w:val="F634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475ED"/>
    <w:multiLevelType w:val="multilevel"/>
    <w:tmpl w:val="BC1E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7539F"/>
    <w:multiLevelType w:val="multilevel"/>
    <w:tmpl w:val="7BE6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B46C8"/>
    <w:multiLevelType w:val="multilevel"/>
    <w:tmpl w:val="488C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F4CB9"/>
    <w:multiLevelType w:val="multilevel"/>
    <w:tmpl w:val="2486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54D3F"/>
    <w:multiLevelType w:val="multilevel"/>
    <w:tmpl w:val="3C6A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F7FA7"/>
    <w:multiLevelType w:val="multilevel"/>
    <w:tmpl w:val="2180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024E8"/>
    <w:multiLevelType w:val="multilevel"/>
    <w:tmpl w:val="3EF4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64398"/>
    <w:multiLevelType w:val="multilevel"/>
    <w:tmpl w:val="C1AA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03ACB"/>
    <w:multiLevelType w:val="multilevel"/>
    <w:tmpl w:val="8216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B82954"/>
    <w:multiLevelType w:val="multilevel"/>
    <w:tmpl w:val="7572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048833">
    <w:abstractNumId w:val="7"/>
  </w:num>
  <w:num w:numId="2" w16cid:durableId="181285972">
    <w:abstractNumId w:val="5"/>
  </w:num>
  <w:num w:numId="3" w16cid:durableId="125200086">
    <w:abstractNumId w:val="6"/>
  </w:num>
  <w:num w:numId="4" w16cid:durableId="1564294549">
    <w:abstractNumId w:val="9"/>
  </w:num>
  <w:num w:numId="5" w16cid:durableId="1665087759">
    <w:abstractNumId w:val="4"/>
  </w:num>
  <w:num w:numId="6" w16cid:durableId="2125078676">
    <w:abstractNumId w:val="3"/>
  </w:num>
  <w:num w:numId="7" w16cid:durableId="2046981820">
    <w:abstractNumId w:val="0"/>
  </w:num>
  <w:num w:numId="8" w16cid:durableId="157037166">
    <w:abstractNumId w:val="1"/>
  </w:num>
  <w:num w:numId="9" w16cid:durableId="129976431">
    <w:abstractNumId w:val="10"/>
  </w:num>
  <w:num w:numId="10" w16cid:durableId="1423988043">
    <w:abstractNumId w:val="2"/>
  </w:num>
  <w:num w:numId="11" w16cid:durableId="1614095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3A"/>
    <w:rsid w:val="0042473A"/>
    <w:rsid w:val="005F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E57B"/>
  <w15:chartTrackingRefBased/>
  <w15:docId w15:val="{30201B12-73C4-48FC-87C9-6FDE845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73A"/>
    <w:rPr>
      <w:rFonts w:eastAsiaTheme="majorEastAsia" w:cstheme="majorBidi"/>
      <w:color w:val="272727" w:themeColor="text1" w:themeTint="D8"/>
    </w:rPr>
  </w:style>
  <w:style w:type="paragraph" w:styleId="Title">
    <w:name w:val="Title"/>
    <w:basedOn w:val="Normal"/>
    <w:next w:val="Normal"/>
    <w:link w:val="TitleChar"/>
    <w:uiPriority w:val="10"/>
    <w:qFormat/>
    <w:rsid w:val="00424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73A"/>
    <w:pPr>
      <w:spacing w:before="160"/>
      <w:jc w:val="center"/>
    </w:pPr>
    <w:rPr>
      <w:i/>
      <w:iCs/>
      <w:color w:val="404040" w:themeColor="text1" w:themeTint="BF"/>
    </w:rPr>
  </w:style>
  <w:style w:type="character" w:customStyle="1" w:styleId="QuoteChar">
    <w:name w:val="Quote Char"/>
    <w:basedOn w:val="DefaultParagraphFont"/>
    <w:link w:val="Quote"/>
    <w:uiPriority w:val="29"/>
    <w:rsid w:val="0042473A"/>
    <w:rPr>
      <w:i/>
      <w:iCs/>
      <w:color w:val="404040" w:themeColor="text1" w:themeTint="BF"/>
    </w:rPr>
  </w:style>
  <w:style w:type="paragraph" w:styleId="ListParagraph">
    <w:name w:val="List Paragraph"/>
    <w:basedOn w:val="Normal"/>
    <w:uiPriority w:val="34"/>
    <w:qFormat/>
    <w:rsid w:val="0042473A"/>
    <w:pPr>
      <w:ind w:left="720"/>
      <w:contextualSpacing/>
    </w:pPr>
  </w:style>
  <w:style w:type="character" w:styleId="IntenseEmphasis">
    <w:name w:val="Intense Emphasis"/>
    <w:basedOn w:val="DefaultParagraphFont"/>
    <w:uiPriority w:val="21"/>
    <w:qFormat/>
    <w:rsid w:val="0042473A"/>
    <w:rPr>
      <w:i/>
      <w:iCs/>
      <w:color w:val="0F4761" w:themeColor="accent1" w:themeShade="BF"/>
    </w:rPr>
  </w:style>
  <w:style w:type="paragraph" w:styleId="IntenseQuote">
    <w:name w:val="Intense Quote"/>
    <w:basedOn w:val="Normal"/>
    <w:next w:val="Normal"/>
    <w:link w:val="IntenseQuoteChar"/>
    <w:uiPriority w:val="30"/>
    <w:qFormat/>
    <w:rsid w:val="00424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73A"/>
    <w:rPr>
      <w:i/>
      <w:iCs/>
      <w:color w:val="0F4761" w:themeColor="accent1" w:themeShade="BF"/>
    </w:rPr>
  </w:style>
  <w:style w:type="character" w:styleId="IntenseReference">
    <w:name w:val="Intense Reference"/>
    <w:basedOn w:val="DefaultParagraphFont"/>
    <w:uiPriority w:val="32"/>
    <w:qFormat/>
    <w:rsid w:val="00424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731</Words>
  <Characters>3623</Characters>
  <Application>Microsoft Office Word</Application>
  <DocSecurity>0</DocSecurity>
  <Lines>59</Lines>
  <Paragraphs>15</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Eatough</dc:creator>
  <cp:keywords/>
  <dc:description/>
  <cp:lastModifiedBy>Douglas Eatough</cp:lastModifiedBy>
  <cp:revision>1</cp:revision>
  <dcterms:created xsi:type="dcterms:W3CDTF">2026-02-19T15:19:00Z</dcterms:created>
  <dcterms:modified xsi:type="dcterms:W3CDTF">2026-02-19T15:20:00Z</dcterms:modified>
</cp:coreProperties>
</file>