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98A40" w14:textId="77777777" w:rsidR="00A03540" w:rsidRPr="00D30389" w:rsidRDefault="00A03540" w:rsidP="00CE4463">
      <w:pPr>
        <w:rPr>
          <w:rFonts w:ascii="Calibri" w:eastAsia="Times New Roman" w:hAnsi="Calibri" w:cs="Calibri"/>
          <w:b/>
          <w:bCs/>
          <w:i/>
          <w:iCs/>
          <w:color w:val="000000"/>
          <w:u w:val="single"/>
          <w:lang w:eastAsia="it-IT"/>
        </w:rPr>
      </w:pPr>
    </w:p>
    <w:p w14:paraId="2EECE80A" w14:textId="54E8D5B6" w:rsidR="00A07AC4" w:rsidRPr="00A33632" w:rsidRDefault="00A07AC4" w:rsidP="00A07AC4">
      <w:pPr>
        <w:jc w:val="center"/>
        <w:rPr>
          <w:rFonts w:ascii="Calibri" w:eastAsia="Times New Roman" w:hAnsi="Calibri" w:cs="Calibri"/>
          <w:lang w:eastAsia="it-IT"/>
        </w:rPr>
      </w:pPr>
      <w:r w:rsidRPr="00A33632">
        <w:rPr>
          <w:rFonts w:ascii="Calibri" w:eastAsia="Times New Roman" w:hAnsi="Calibri" w:cs="Calibri"/>
          <w:b/>
          <w:bCs/>
          <w:i/>
          <w:iCs/>
          <w:color w:val="000000"/>
          <w:u w:val="single"/>
          <w:lang w:eastAsia="it-IT"/>
        </w:rPr>
        <w:t>INFORMATIVA AL TRATTAMENTO DEI DATI PERSONALI</w:t>
      </w:r>
      <w:r w:rsidR="00DB5B51">
        <w:rPr>
          <w:rFonts w:ascii="Calibri" w:eastAsia="Times New Roman" w:hAnsi="Calibri" w:cs="Calibri"/>
          <w:b/>
          <w:bCs/>
          <w:i/>
          <w:iCs/>
          <w:color w:val="000000"/>
          <w:u w:val="single"/>
          <w:lang w:eastAsia="it-IT"/>
        </w:rPr>
        <w:t xml:space="preserve"> RELATIVI ALLA GESTIONE DEGLI SPAZI DI COWORKING</w:t>
      </w:r>
    </w:p>
    <w:p w14:paraId="518E9C73" w14:textId="0A540E2F" w:rsidR="00A07AC4" w:rsidRPr="00A33632" w:rsidRDefault="00A07AC4" w:rsidP="00A07AC4">
      <w:pPr>
        <w:jc w:val="center"/>
        <w:rPr>
          <w:rFonts w:ascii="Calibri" w:eastAsia="Times New Roman" w:hAnsi="Calibri" w:cs="Calibri"/>
          <w:lang w:eastAsia="it-IT"/>
        </w:rPr>
      </w:pPr>
      <w:r w:rsidRPr="00A33632">
        <w:rPr>
          <w:rFonts w:ascii="Calibri" w:eastAsia="Times New Roman" w:hAnsi="Calibri" w:cs="Calibri"/>
          <w:b/>
          <w:bCs/>
          <w:i/>
          <w:iCs/>
          <w:color w:val="000000"/>
          <w:u w:val="single"/>
          <w:lang w:eastAsia="it-IT"/>
        </w:rPr>
        <w:t>(redatta ai sensi del</w:t>
      </w:r>
      <w:r w:rsidR="00850B75" w:rsidRPr="00A33632">
        <w:rPr>
          <w:rFonts w:ascii="Calibri" w:eastAsia="Times New Roman" w:hAnsi="Calibri" w:cs="Calibri"/>
          <w:b/>
          <w:bCs/>
          <w:i/>
          <w:iCs/>
          <w:color w:val="000000"/>
          <w:u w:val="single"/>
          <w:lang w:eastAsia="it-IT"/>
        </w:rPr>
        <w:t>l’</w:t>
      </w:r>
      <w:r w:rsidRPr="00A33632">
        <w:rPr>
          <w:rFonts w:ascii="Calibri" w:eastAsia="Times New Roman" w:hAnsi="Calibri" w:cs="Calibri"/>
          <w:b/>
          <w:bCs/>
          <w:i/>
          <w:iCs/>
          <w:color w:val="000000"/>
          <w:u w:val="single"/>
          <w:lang w:eastAsia="it-IT"/>
        </w:rPr>
        <w:t>art. 13 del Reg. UE/2016/679 - GDPR)</w:t>
      </w:r>
    </w:p>
    <w:p w14:paraId="6714D94B" w14:textId="77777777" w:rsidR="00A07AC4" w:rsidRPr="00D30389" w:rsidRDefault="00A07AC4" w:rsidP="00A07AC4">
      <w:pPr>
        <w:rPr>
          <w:rFonts w:ascii="Calibri" w:eastAsia="Times New Roman" w:hAnsi="Calibri" w:cs="Calibri"/>
          <w:lang w:eastAsia="it-IT"/>
        </w:rPr>
      </w:pPr>
    </w:p>
    <w:p w14:paraId="25E0F335" w14:textId="77777777" w:rsidR="00A07AC4" w:rsidRPr="00240730" w:rsidRDefault="00A07AC4" w:rsidP="00A07AC4">
      <w:pPr>
        <w:jc w:val="both"/>
        <w:rPr>
          <w:rFonts w:ascii="Calibri" w:eastAsia="Times New Roman" w:hAnsi="Calibri" w:cs="Calibri"/>
          <w:sz w:val="18"/>
          <w:szCs w:val="18"/>
          <w:lang w:eastAsia="it-IT"/>
        </w:rPr>
      </w:pPr>
      <w:r w:rsidRPr="00240730">
        <w:rPr>
          <w:rFonts w:ascii="Calibri" w:eastAsia="Times New Roman" w:hAnsi="Calibri" w:cs="Calibri"/>
          <w:b/>
          <w:bCs/>
          <w:color w:val="000000"/>
          <w:sz w:val="18"/>
          <w:szCs w:val="18"/>
          <w:lang w:eastAsia="it-IT"/>
        </w:rPr>
        <w:t>(1)  Base normativa di riferimento</w:t>
      </w:r>
    </w:p>
    <w:p w14:paraId="41DEED61" w14:textId="77777777" w:rsidR="00A07AC4" w:rsidRPr="00240730" w:rsidRDefault="00A07AC4" w:rsidP="00A07AC4">
      <w:pPr>
        <w:jc w:val="both"/>
        <w:rPr>
          <w:rFonts w:ascii="Calibri" w:eastAsia="Times New Roman" w:hAnsi="Calibri" w:cs="Calibri"/>
          <w:sz w:val="18"/>
          <w:szCs w:val="18"/>
          <w:lang w:eastAsia="it-IT"/>
        </w:rPr>
      </w:pPr>
      <w:r w:rsidRPr="00240730">
        <w:rPr>
          <w:rFonts w:ascii="Calibri" w:eastAsia="Times New Roman" w:hAnsi="Calibri" w:cs="Calibri"/>
          <w:color w:val="000000"/>
          <w:sz w:val="18"/>
          <w:szCs w:val="18"/>
          <w:lang w:eastAsia="it-IT"/>
        </w:rPr>
        <w:t>Il Regolamento Europeo sulla Protezione dei Dati Personali (Reg. n. 679/2016 del 27 aprile 2016 relativo alla protezione delle persone fisiche con riguardo al trattamento e alla libera circolazione dei dati particolari, in particolare l’art. 13 del regolamento, indicato successivamente anche come ‘GDPR’) ha la finalità di garantire che il trattamento dei dati personali si svolga nel rispetto dei diritti, delle libertà fondamentali, nonché della dignità delle persone fisiche, con particolare riferimento alla riservatezza e all’identità personale. Il GDPR stabilisce che l’Interessato o la persona presso la quale sono raccolti i dati personali ricevano un insieme di informazioni circa le finalità e le modalità del loro trattamento.</w:t>
      </w:r>
    </w:p>
    <w:p w14:paraId="204573C3" w14:textId="77777777" w:rsidR="00A07AC4" w:rsidRPr="00240730" w:rsidRDefault="00A07AC4" w:rsidP="00A07AC4">
      <w:pPr>
        <w:rPr>
          <w:rFonts w:ascii="Calibri" w:eastAsia="Times New Roman" w:hAnsi="Calibri" w:cs="Calibri"/>
          <w:sz w:val="18"/>
          <w:szCs w:val="18"/>
          <w:lang w:eastAsia="it-IT"/>
        </w:rPr>
      </w:pPr>
    </w:p>
    <w:p w14:paraId="2376CB4B" w14:textId="77777777" w:rsidR="00A07AC4" w:rsidRPr="00240730" w:rsidRDefault="00A07AC4" w:rsidP="00A07AC4">
      <w:pPr>
        <w:jc w:val="both"/>
        <w:rPr>
          <w:rFonts w:ascii="Calibri" w:eastAsia="Times New Roman" w:hAnsi="Calibri" w:cs="Calibri"/>
          <w:sz w:val="18"/>
          <w:szCs w:val="18"/>
          <w:lang w:eastAsia="it-IT"/>
        </w:rPr>
      </w:pPr>
      <w:r w:rsidRPr="00240730">
        <w:rPr>
          <w:rFonts w:ascii="Calibri" w:eastAsia="Times New Roman" w:hAnsi="Calibri" w:cs="Calibri"/>
          <w:b/>
          <w:bCs/>
          <w:color w:val="000000"/>
          <w:sz w:val="18"/>
          <w:szCs w:val="18"/>
          <w:lang w:eastAsia="it-IT"/>
        </w:rPr>
        <w:t>(2) Titolare e Responsabili del trattamento</w:t>
      </w:r>
    </w:p>
    <w:p w14:paraId="1E4D142B" w14:textId="0A2A82BF" w:rsidR="00FF7F90" w:rsidRPr="00DB5B51" w:rsidRDefault="00FF7F90" w:rsidP="00DB5B51">
      <w:pPr>
        <w:jc w:val="both"/>
        <w:rPr>
          <w:color w:val="000000"/>
          <w:sz w:val="18"/>
          <w:szCs w:val="18"/>
        </w:rPr>
      </w:pPr>
      <w:r w:rsidRPr="008E1695">
        <w:rPr>
          <w:color w:val="000000"/>
          <w:sz w:val="18"/>
          <w:szCs w:val="18"/>
        </w:rPr>
        <w:t xml:space="preserve">Il Titolare del trattamento è </w:t>
      </w:r>
      <w:proofErr w:type="spellStart"/>
      <w:r w:rsidR="008C65DE">
        <w:rPr>
          <w:color w:val="000000"/>
          <w:sz w:val="18"/>
          <w:szCs w:val="18"/>
        </w:rPr>
        <w:t>Serplay</w:t>
      </w:r>
      <w:proofErr w:type="spellEnd"/>
      <w:r w:rsidRPr="008E1695">
        <w:rPr>
          <w:color w:val="000000"/>
          <w:sz w:val="18"/>
          <w:szCs w:val="18"/>
        </w:rPr>
        <w:t xml:space="preserve"> S.r.l., con sede legale in Via </w:t>
      </w:r>
      <w:r w:rsidR="008C65DE">
        <w:rPr>
          <w:color w:val="000000"/>
          <w:sz w:val="18"/>
          <w:szCs w:val="18"/>
        </w:rPr>
        <w:t>Clara Maffei 14</w:t>
      </w:r>
      <w:r w:rsidRPr="008E1695">
        <w:rPr>
          <w:color w:val="000000"/>
          <w:sz w:val="18"/>
          <w:szCs w:val="18"/>
        </w:rPr>
        <w:t xml:space="preserve"> – 24</w:t>
      </w:r>
      <w:r w:rsidR="008C65DE">
        <w:rPr>
          <w:color w:val="000000"/>
          <w:sz w:val="18"/>
          <w:szCs w:val="18"/>
        </w:rPr>
        <w:t>121</w:t>
      </w:r>
      <w:r w:rsidRPr="008E1695">
        <w:rPr>
          <w:color w:val="000000"/>
          <w:sz w:val="18"/>
          <w:szCs w:val="18"/>
        </w:rPr>
        <w:t xml:space="preserve"> </w:t>
      </w:r>
      <w:r w:rsidR="008C65DE">
        <w:rPr>
          <w:color w:val="000000"/>
          <w:sz w:val="18"/>
          <w:szCs w:val="18"/>
        </w:rPr>
        <w:t>Bergamo</w:t>
      </w:r>
      <w:r w:rsidRPr="008E1695">
        <w:rPr>
          <w:color w:val="000000"/>
          <w:sz w:val="18"/>
          <w:szCs w:val="18"/>
        </w:rPr>
        <w:t xml:space="preserve"> (BG), P.IVA </w:t>
      </w:r>
      <w:r w:rsidR="008C65DE">
        <w:rPr>
          <w:color w:val="000000"/>
          <w:sz w:val="18"/>
          <w:szCs w:val="18"/>
        </w:rPr>
        <w:t>03888010166</w:t>
      </w:r>
      <w:r w:rsidRPr="008E1695">
        <w:rPr>
          <w:color w:val="000000"/>
          <w:sz w:val="18"/>
          <w:szCs w:val="18"/>
        </w:rPr>
        <w:t xml:space="preserve">, e-mail: </w:t>
      </w:r>
      <w:r>
        <w:rPr>
          <w:color w:val="000000"/>
          <w:sz w:val="18"/>
          <w:szCs w:val="18"/>
        </w:rPr>
        <w:t>privacy</w:t>
      </w:r>
      <w:r w:rsidRPr="008E1695">
        <w:rPr>
          <w:color w:val="000000"/>
          <w:sz w:val="18"/>
          <w:szCs w:val="18"/>
        </w:rPr>
        <w:t>@</w:t>
      </w:r>
      <w:r w:rsidR="008C65DE">
        <w:rPr>
          <w:color w:val="000000"/>
          <w:sz w:val="18"/>
          <w:szCs w:val="18"/>
        </w:rPr>
        <w:t>serplay</w:t>
      </w:r>
      <w:r w:rsidRPr="008E1695">
        <w:rPr>
          <w:color w:val="000000"/>
          <w:sz w:val="18"/>
          <w:szCs w:val="18"/>
        </w:rPr>
        <w:t>.</w:t>
      </w:r>
      <w:r w:rsidR="008C65DE">
        <w:rPr>
          <w:color w:val="000000"/>
          <w:sz w:val="18"/>
          <w:szCs w:val="18"/>
        </w:rPr>
        <w:t>com</w:t>
      </w:r>
      <w:r w:rsidRPr="008E1695">
        <w:rPr>
          <w:color w:val="000000"/>
          <w:sz w:val="18"/>
          <w:szCs w:val="18"/>
        </w:rPr>
        <w:t xml:space="preserve"> (di seguito, “Titolare”). </w:t>
      </w:r>
      <w:r>
        <w:rPr>
          <w:color w:val="000000"/>
          <w:sz w:val="18"/>
          <w:szCs w:val="18"/>
        </w:rPr>
        <w:t>Il Titolare</w:t>
      </w:r>
      <w:r w:rsidRPr="008E1695">
        <w:rPr>
          <w:color w:val="000000"/>
          <w:sz w:val="18"/>
          <w:szCs w:val="18"/>
        </w:rPr>
        <w:t xml:space="preserve"> tratta i dati personali dei clienti e potenziali clienti nell’ambito delle proprie attività di </w:t>
      </w:r>
      <w:r w:rsidR="0043186D">
        <w:rPr>
          <w:color w:val="000000"/>
          <w:sz w:val="18"/>
          <w:szCs w:val="18"/>
        </w:rPr>
        <w:t>gestione degli spazi di coworking presso la sede sopracitata.</w:t>
      </w:r>
    </w:p>
    <w:p w14:paraId="06DD817D" w14:textId="77777777" w:rsidR="00A07AC4" w:rsidRPr="00240730" w:rsidRDefault="00A07AC4" w:rsidP="00A07AC4">
      <w:pPr>
        <w:rPr>
          <w:rFonts w:ascii="Calibri" w:eastAsia="Times New Roman" w:hAnsi="Calibri" w:cs="Calibri"/>
          <w:sz w:val="18"/>
          <w:szCs w:val="18"/>
          <w:lang w:eastAsia="it-IT"/>
        </w:rPr>
      </w:pPr>
    </w:p>
    <w:p w14:paraId="721710B4" w14:textId="698264FB" w:rsidR="008C65DE" w:rsidRPr="008C65DE" w:rsidRDefault="00A07AC4" w:rsidP="008C65DE">
      <w:pPr>
        <w:jc w:val="both"/>
        <w:rPr>
          <w:rFonts w:ascii="Calibri" w:eastAsia="Times New Roman" w:hAnsi="Calibri" w:cs="Calibri"/>
          <w:sz w:val="18"/>
          <w:szCs w:val="18"/>
          <w:lang w:eastAsia="it-IT"/>
        </w:rPr>
      </w:pPr>
      <w:r w:rsidRPr="00240730">
        <w:rPr>
          <w:rFonts w:ascii="Calibri" w:eastAsia="Times New Roman" w:hAnsi="Calibri" w:cs="Calibri"/>
          <w:b/>
          <w:bCs/>
          <w:color w:val="000000"/>
          <w:sz w:val="18"/>
          <w:szCs w:val="18"/>
          <w:lang w:eastAsia="it-IT"/>
        </w:rPr>
        <w:t xml:space="preserve">(3)  Tipologie di dati raccolti </w:t>
      </w:r>
    </w:p>
    <w:p w14:paraId="79E8ABC5" w14:textId="77777777" w:rsidR="008C65DE" w:rsidRPr="008C65DE" w:rsidRDefault="008C65DE" w:rsidP="008C65DE">
      <w:pPr>
        <w:rPr>
          <w:rFonts w:ascii="Calibri" w:eastAsia="Times New Roman" w:hAnsi="Calibri" w:cs="Calibri"/>
          <w:sz w:val="18"/>
          <w:szCs w:val="18"/>
          <w:lang w:eastAsia="it-IT"/>
        </w:rPr>
      </w:pPr>
      <w:r w:rsidRPr="008C65DE">
        <w:rPr>
          <w:rFonts w:ascii="Calibri" w:eastAsia="Times New Roman" w:hAnsi="Calibri" w:cs="Calibri"/>
          <w:sz w:val="18"/>
          <w:szCs w:val="18"/>
          <w:lang w:eastAsia="it-IT"/>
        </w:rPr>
        <w:t>Il Titolare può trattare le seguenti categorie di dati:</w:t>
      </w:r>
    </w:p>
    <w:p w14:paraId="7F3AFED8" w14:textId="77777777" w:rsidR="00EA5CC4" w:rsidRDefault="00EA5CC4" w:rsidP="00EA5CC4">
      <w:pPr>
        <w:rPr>
          <w:rFonts w:ascii="Calibri" w:eastAsia="Times New Roman" w:hAnsi="Calibri" w:cs="Calibri"/>
          <w:b/>
          <w:bCs/>
          <w:sz w:val="18"/>
          <w:szCs w:val="18"/>
          <w:lang w:eastAsia="it-IT"/>
        </w:rPr>
      </w:pPr>
    </w:p>
    <w:p w14:paraId="130CAED1" w14:textId="5BFFCBD1" w:rsidR="00EA5CC4" w:rsidRPr="00EA5CC4" w:rsidRDefault="00EA5CC4" w:rsidP="00EA5CC4">
      <w:pPr>
        <w:rPr>
          <w:rFonts w:ascii="Calibri" w:eastAsia="Times New Roman" w:hAnsi="Calibri" w:cs="Calibri"/>
          <w:b/>
          <w:bCs/>
          <w:sz w:val="18"/>
          <w:szCs w:val="18"/>
          <w:lang w:eastAsia="it-IT"/>
        </w:rPr>
      </w:pPr>
      <w:r w:rsidRPr="00EA5CC4">
        <w:rPr>
          <w:rFonts w:ascii="Calibri" w:eastAsia="Times New Roman" w:hAnsi="Calibri" w:cs="Calibri"/>
          <w:b/>
          <w:bCs/>
          <w:sz w:val="18"/>
          <w:szCs w:val="18"/>
          <w:lang w:eastAsia="it-IT"/>
        </w:rPr>
        <w:t>Dati identificativi e di contatto</w:t>
      </w:r>
    </w:p>
    <w:p w14:paraId="689B3435" w14:textId="77777777" w:rsidR="00EA5CC4" w:rsidRPr="00EA5CC4" w:rsidRDefault="00EA5CC4" w:rsidP="00EA5CC4">
      <w:pPr>
        <w:numPr>
          <w:ilvl w:val="0"/>
          <w:numId w:val="34"/>
        </w:numPr>
        <w:rPr>
          <w:rFonts w:ascii="Calibri" w:eastAsia="Times New Roman" w:hAnsi="Calibri" w:cs="Calibri"/>
          <w:sz w:val="18"/>
          <w:szCs w:val="18"/>
          <w:lang w:eastAsia="it-IT"/>
        </w:rPr>
      </w:pPr>
      <w:r w:rsidRPr="00EA5CC4">
        <w:rPr>
          <w:rFonts w:ascii="Calibri" w:eastAsia="Times New Roman" w:hAnsi="Calibri" w:cs="Calibri"/>
          <w:sz w:val="18"/>
          <w:szCs w:val="18"/>
          <w:lang w:eastAsia="it-IT"/>
        </w:rPr>
        <w:t>nome, cognome, email, telefono;</w:t>
      </w:r>
    </w:p>
    <w:p w14:paraId="252EBC82" w14:textId="77777777" w:rsidR="00EA5CC4" w:rsidRDefault="00EA5CC4" w:rsidP="00EA5CC4">
      <w:pPr>
        <w:numPr>
          <w:ilvl w:val="0"/>
          <w:numId w:val="34"/>
        </w:numPr>
        <w:rPr>
          <w:rFonts w:ascii="Calibri" w:eastAsia="Times New Roman" w:hAnsi="Calibri" w:cs="Calibri"/>
          <w:sz w:val="18"/>
          <w:szCs w:val="18"/>
          <w:lang w:eastAsia="it-IT"/>
        </w:rPr>
      </w:pPr>
      <w:r w:rsidRPr="00EA5CC4">
        <w:rPr>
          <w:rFonts w:ascii="Calibri" w:eastAsia="Times New Roman" w:hAnsi="Calibri" w:cs="Calibri"/>
          <w:sz w:val="18"/>
          <w:szCs w:val="18"/>
          <w:lang w:eastAsia="it-IT"/>
        </w:rPr>
        <w:t>dati aziendali dei professionisti/utenti (se applicabile).</w:t>
      </w:r>
    </w:p>
    <w:p w14:paraId="1A619EEF" w14:textId="77777777" w:rsidR="00DB5B51" w:rsidRPr="00EA5CC4" w:rsidRDefault="00DB5B51" w:rsidP="00DB5B51">
      <w:pPr>
        <w:ind w:left="720"/>
        <w:rPr>
          <w:rFonts w:ascii="Calibri" w:eastAsia="Times New Roman" w:hAnsi="Calibri" w:cs="Calibri"/>
          <w:sz w:val="18"/>
          <w:szCs w:val="18"/>
          <w:lang w:eastAsia="it-IT"/>
        </w:rPr>
      </w:pPr>
    </w:p>
    <w:p w14:paraId="0D02863F" w14:textId="77777777" w:rsidR="00EA5CC4" w:rsidRPr="00EA5CC4" w:rsidRDefault="00EA5CC4" w:rsidP="00EA5CC4">
      <w:pPr>
        <w:rPr>
          <w:rFonts w:ascii="Calibri" w:eastAsia="Times New Roman" w:hAnsi="Calibri" w:cs="Calibri"/>
          <w:b/>
          <w:bCs/>
          <w:sz w:val="18"/>
          <w:szCs w:val="18"/>
          <w:lang w:eastAsia="it-IT"/>
        </w:rPr>
      </w:pPr>
      <w:r w:rsidRPr="00EA5CC4">
        <w:rPr>
          <w:rFonts w:ascii="Calibri" w:eastAsia="Times New Roman" w:hAnsi="Calibri" w:cs="Calibri"/>
          <w:b/>
          <w:bCs/>
          <w:sz w:val="18"/>
          <w:szCs w:val="18"/>
          <w:lang w:eastAsia="it-IT"/>
        </w:rPr>
        <w:t>Dati relativi all’accesso allo spazio</w:t>
      </w:r>
    </w:p>
    <w:p w14:paraId="34E4C926" w14:textId="77777777" w:rsidR="00EA5CC4" w:rsidRPr="00EA5CC4" w:rsidRDefault="00EA5CC4" w:rsidP="00EA5CC4">
      <w:pPr>
        <w:numPr>
          <w:ilvl w:val="0"/>
          <w:numId w:val="35"/>
        </w:numPr>
        <w:rPr>
          <w:rFonts w:ascii="Calibri" w:eastAsia="Times New Roman" w:hAnsi="Calibri" w:cs="Calibri"/>
          <w:sz w:val="18"/>
          <w:szCs w:val="18"/>
          <w:lang w:eastAsia="it-IT"/>
        </w:rPr>
      </w:pPr>
      <w:r w:rsidRPr="00EA5CC4">
        <w:rPr>
          <w:rFonts w:ascii="Calibri" w:eastAsia="Times New Roman" w:hAnsi="Calibri" w:cs="Calibri"/>
          <w:sz w:val="18"/>
          <w:szCs w:val="18"/>
          <w:lang w:eastAsia="it-IT"/>
        </w:rPr>
        <w:t>data e ora degli ingressi;</w:t>
      </w:r>
    </w:p>
    <w:p w14:paraId="48057B5D" w14:textId="5DA96599" w:rsidR="00EA5CC4" w:rsidRPr="00EA5CC4" w:rsidRDefault="00EA5CC4" w:rsidP="00EA5CC4">
      <w:pPr>
        <w:numPr>
          <w:ilvl w:val="0"/>
          <w:numId w:val="35"/>
        </w:numPr>
        <w:rPr>
          <w:rFonts w:ascii="Calibri" w:eastAsia="Times New Roman" w:hAnsi="Calibri" w:cs="Calibri"/>
          <w:sz w:val="18"/>
          <w:szCs w:val="18"/>
          <w:lang w:eastAsia="it-IT"/>
        </w:rPr>
      </w:pPr>
      <w:r w:rsidRPr="00EA5CC4">
        <w:rPr>
          <w:rFonts w:ascii="Calibri" w:eastAsia="Times New Roman" w:hAnsi="Calibri" w:cs="Calibri"/>
          <w:sz w:val="18"/>
          <w:szCs w:val="18"/>
          <w:lang w:eastAsia="it-IT"/>
        </w:rPr>
        <w:t>identificativi dei badge o account;</w:t>
      </w:r>
    </w:p>
    <w:p w14:paraId="155A8058" w14:textId="77777777" w:rsidR="00EA5CC4" w:rsidRDefault="00EA5CC4" w:rsidP="00EA5CC4">
      <w:pPr>
        <w:numPr>
          <w:ilvl w:val="0"/>
          <w:numId w:val="35"/>
        </w:numPr>
        <w:rPr>
          <w:rFonts w:ascii="Calibri" w:eastAsia="Times New Roman" w:hAnsi="Calibri" w:cs="Calibri"/>
          <w:sz w:val="18"/>
          <w:szCs w:val="18"/>
          <w:lang w:eastAsia="it-IT"/>
        </w:rPr>
      </w:pPr>
      <w:r w:rsidRPr="00EA5CC4">
        <w:rPr>
          <w:rFonts w:ascii="Calibri" w:eastAsia="Times New Roman" w:hAnsi="Calibri" w:cs="Calibri"/>
          <w:sz w:val="18"/>
          <w:szCs w:val="18"/>
          <w:lang w:eastAsia="it-IT"/>
        </w:rPr>
        <w:t>prenotazioni di postazioni, sale riunioni o servizi.</w:t>
      </w:r>
    </w:p>
    <w:p w14:paraId="1133A556" w14:textId="77777777" w:rsidR="00DB5B51" w:rsidRPr="00EA5CC4" w:rsidRDefault="00DB5B51" w:rsidP="00DB5B51">
      <w:pPr>
        <w:ind w:left="720"/>
        <w:rPr>
          <w:rFonts w:ascii="Calibri" w:eastAsia="Times New Roman" w:hAnsi="Calibri" w:cs="Calibri"/>
          <w:sz w:val="18"/>
          <w:szCs w:val="18"/>
          <w:lang w:eastAsia="it-IT"/>
        </w:rPr>
      </w:pPr>
    </w:p>
    <w:p w14:paraId="50980C7E" w14:textId="77777777" w:rsidR="00EA5CC4" w:rsidRPr="00EA5CC4" w:rsidRDefault="00EA5CC4" w:rsidP="00EA5CC4">
      <w:pPr>
        <w:rPr>
          <w:rFonts w:ascii="Calibri" w:eastAsia="Times New Roman" w:hAnsi="Calibri" w:cs="Calibri"/>
          <w:b/>
          <w:bCs/>
          <w:sz w:val="18"/>
          <w:szCs w:val="18"/>
          <w:lang w:eastAsia="it-IT"/>
        </w:rPr>
      </w:pPr>
      <w:r w:rsidRPr="00EA5CC4">
        <w:rPr>
          <w:rFonts w:ascii="Calibri" w:eastAsia="Times New Roman" w:hAnsi="Calibri" w:cs="Calibri"/>
          <w:b/>
          <w:bCs/>
          <w:sz w:val="18"/>
          <w:szCs w:val="18"/>
          <w:lang w:eastAsia="it-IT"/>
        </w:rPr>
        <w:t>Dati di videosorveglianza</w:t>
      </w:r>
    </w:p>
    <w:p w14:paraId="28E4059D" w14:textId="066DA8FE" w:rsidR="00EA5CC4" w:rsidRPr="00EA5CC4" w:rsidRDefault="00EA5CC4" w:rsidP="00EA5CC4">
      <w:pPr>
        <w:numPr>
          <w:ilvl w:val="0"/>
          <w:numId w:val="37"/>
        </w:numPr>
        <w:rPr>
          <w:rFonts w:ascii="Calibri" w:eastAsia="Times New Roman" w:hAnsi="Calibri" w:cs="Calibri"/>
          <w:sz w:val="18"/>
          <w:szCs w:val="18"/>
          <w:lang w:eastAsia="it-IT"/>
        </w:rPr>
      </w:pPr>
      <w:r w:rsidRPr="00EA5CC4">
        <w:rPr>
          <w:rFonts w:ascii="Calibri" w:eastAsia="Times New Roman" w:hAnsi="Calibri" w:cs="Calibri"/>
          <w:sz w:val="18"/>
          <w:szCs w:val="18"/>
          <w:lang w:eastAsia="it-IT"/>
        </w:rPr>
        <w:t>immagini registrate negli ambienti comuni</w:t>
      </w:r>
      <w:r w:rsidR="002C01F6">
        <w:rPr>
          <w:rFonts w:ascii="Calibri" w:eastAsia="Times New Roman" w:hAnsi="Calibri" w:cs="Calibri"/>
          <w:sz w:val="18"/>
          <w:szCs w:val="18"/>
          <w:lang w:eastAsia="it-IT"/>
        </w:rPr>
        <w:t xml:space="preserve"> della sede dello spazio di coworking in via Clara Maffei 14 24121, Bergamo.</w:t>
      </w:r>
    </w:p>
    <w:p w14:paraId="47617355" w14:textId="77777777" w:rsidR="00A07AC4" w:rsidRPr="00240730" w:rsidRDefault="00A07AC4" w:rsidP="00A07AC4">
      <w:pPr>
        <w:rPr>
          <w:rFonts w:ascii="Calibri" w:eastAsia="Times New Roman" w:hAnsi="Calibri" w:cs="Calibri"/>
          <w:sz w:val="18"/>
          <w:szCs w:val="18"/>
          <w:lang w:eastAsia="it-IT"/>
        </w:rPr>
      </w:pPr>
    </w:p>
    <w:p w14:paraId="009271E1" w14:textId="77777777" w:rsidR="00A07AC4" w:rsidRPr="00240730" w:rsidRDefault="00A07AC4" w:rsidP="00A07AC4">
      <w:pPr>
        <w:jc w:val="both"/>
        <w:rPr>
          <w:rFonts w:ascii="Calibri" w:eastAsia="Times New Roman" w:hAnsi="Calibri" w:cs="Calibri"/>
          <w:sz w:val="18"/>
          <w:szCs w:val="18"/>
          <w:lang w:eastAsia="it-IT"/>
        </w:rPr>
      </w:pPr>
      <w:r w:rsidRPr="00240730">
        <w:rPr>
          <w:rFonts w:ascii="Calibri" w:eastAsia="Times New Roman" w:hAnsi="Calibri" w:cs="Calibri"/>
          <w:b/>
          <w:bCs/>
          <w:color w:val="000000"/>
          <w:sz w:val="18"/>
          <w:szCs w:val="18"/>
          <w:lang w:eastAsia="it-IT"/>
        </w:rPr>
        <w:t>(4) Mancata comunicazione dei dati personali</w:t>
      </w:r>
    </w:p>
    <w:p w14:paraId="3C363EEF" w14:textId="532E65DF" w:rsidR="00A07AC4" w:rsidRDefault="00A07AC4" w:rsidP="008E1695">
      <w:pPr>
        <w:jc w:val="both"/>
        <w:rPr>
          <w:rFonts w:ascii="Calibri" w:eastAsia="Times New Roman" w:hAnsi="Calibri" w:cs="Calibri"/>
          <w:color w:val="000000"/>
          <w:sz w:val="18"/>
          <w:szCs w:val="18"/>
          <w:u w:val="single"/>
          <w:lang w:eastAsia="it-IT"/>
        </w:rPr>
      </w:pPr>
      <w:r w:rsidRPr="00240730">
        <w:rPr>
          <w:rFonts w:ascii="Calibri" w:eastAsia="Times New Roman" w:hAnsi="Calibri" w:cs="Calibri"/>
          <w:color w:val="000000"/>
          <w:sz w:val="18"/>
          <w:szCs w:val="18"/>
          <w:lang w:eastAsia="it-IT"/>
        </w:rPr>
        <w:t xml:space="preserve">Il conferimento dei dati personali è facoltativo ma in caso di mancata comunicazione </w:t>
      </w:r>
      <w:r w:rsidRPr="00240730">
        <w:rPr>
          <w:rFonts w:ascii="Calibri" w:eastAsia="Times New Roman" w:hAnsi="Calibri" w:cs="Calibri"/>
          <w:color w:val="000000"/>
          <w:sz w:val="18"/>
          <w:szCs w:val="18"/>
          <w:u w:val="single"/>
          <w:lang w:eastAsia="it-IT"/>
        </w:rPr>
        <w:t>si impedirebbe l’instaurazione o la corretta prosecuzione del rapporto</w:t>
      </w:r>
      <w:r w:rsidRPr="00240730">
        <w:rPr>
          <w:rFonts w:ascii="Calibri" w:eastAsia="Times New Roman" w:hAnsi="Calibri" w:cs="Calibri"/>
          <w:color w:val="000000"/>
          <w:sz w:val="18"/>
          <w:szCs w:val="18"/>
          <w:lang w:eastAsia="it-IT"/>
        </w:rPr>
        <w:t xml:space="preserve">. I dati che Vi richiediamo sono infatti necessari per </w:t>
      </w:r>
      <w:r w:rsidRPr="00240730">
        <w:rPr>
          <w:rFonts w:ascii="Calibri" w:eastAsia="Times New Roman" w:hAnsi="Calibri" w:cs="Calibri"/>
          <w:color w:val="000000"/>
          <w:sz w:val="18"/>
          <w:szCs w:val="18"/>
          <w:u w:val="single"/>
          <w:lang w:eastAsia="it-IT"/>
        </w:rPr>
        <w:t xml:space="preserve">provvedere alla gestione del </w:t>
      </w:r>
      <w:r w:rsidR="008E1695">
        <w:rPr>
          <w:rFonts w:ascii="Calibri" w:eastAsia="Times New Roman" w:hAnsi="Calibri" w:cs="Calibri"/>
          <w:color w:val="000000"/>
          <w:sz w:val="18"/>
          <w:szCs w:val="18"/>
          <w:u w:val="single"/>
          <w:lang w:eastAsia="it-IT"/>
        </w:rPr>
        <w:t>contratto e all’erogazione dei servizi richiesti.</w:t>
      </w:r>
    </w:p>
    <w:p w14:paraId="5A767D2A" w14:textId="77777777" w:rsidR="008E1695" w:rsidRPr="00240730" w:rsidRDefault="008E1695" w:rsidP="008E1695">
      <w:pPr>
        <w:jc w:val="both"/>
        <w:rPr>
          <w:rFonts w:ascii="Calibri" w:eastAsia="Times New Roman" w:hAnsi="Calibri" w:cs="Calibri"/>
          <w:sz w:val="18"/>
          <w:szCs w:val="18"/>
          <w:lang w:eastAsia="it-IT"/>
        </w:rPr>
      </w:pPr>
    </w:p>
    <w:p w14:paraId="6E17BC46" w14:textId="7DCB508C" w:rsidR="00542808" w:rsidRPr="008C65DE" w:rsidRDefault="00A07AC4" w:rsidP="00542808">
      <w:pPr>
        <w:jc w:val="both"/>
        <w:rPr>
          <w:rFonts w:ascii="Calibri" w:eastAsia="Times New Roman" w:hAnsi="Calibri" w:cs="Calibri"/>
          <w:b/>
          <w:bCs/>
          <w:color w:val="000000"/>
          <w:sz w:val="18"/>
          <w:szCs w:val="18"/>
          <w:lang w:eastAsia="it-IT"/>
        </w:rPr>
      </w:pPr>
      <w:r w:rsidRPr="00240730">
        <w:rPr>
          <w:rFonts w:ascii="Calibri" w:eastAsia="Times New Roman" w:hAnsi="Calibri" w:cs="Calibri"/>
          <w:b/>
          <w:bCs/>
          <w:color w:val="000000"/>
          <w:sz w:val="18"/>
          <w:szCs w:val="18"/>
          <w:lang w:eastAsia="it-IT"/>
        </w:rPr>
        <w:t>(5) Finalità del trattamento</w:t>
      </w:r>
      <w:r w:rsidR="00240730">
        <w:rPr>
          <w:rFonts w:ascii="Calibri" w:eastAsia="Times New Roman" w:hAnsi="Calibri" w:cs="Calibri"/>
          <w:b/>
          <w:bCs/>
          <w:color w:val="000000"/>
          <w:sz w:val="18"/>
          <w:szCs w:val="18"/>
          <w:lang w:eastAsia="it-IT"/>
        </w:rPr>
        <w:t xml:space="preserve"> e base giuridica</w:t>
      </w:r>
    </w:p>
    <w:p w14:paraId="2D741CD9" w14:textId="1FD877C0" w:rsidR="00451B2B" w:rsidRPr="008C65DE" w:rsidRDefault="008C65DE" w:rsidP="008C65DE">
      <w:pPr>
        <w:ind w:left="142"/>
        <w:jc w:val="both"/>
        <w:rPr>
          <w:rFonts w:cstheme="minorHAnsi"/>
          <w:color w:val="000000"/>
          <w:sz w:val="18"/>
          <w:szCs w:val="18"/>
        </w:rPr>
      </w:pPr>
      <w:r w:rsidRPr="008C65DE">
        <w:rPr>
          <w:rFonts w:cstheme="minorHAnsi"/>
          <w:color w:val="000000"/>
          <w:sz w:val="18"/>
          <w:szCs w:val="18"/>
        </w:rPr>
        <w:t>I dati personali trattati dal Titolare sono utilizzati per le seguenti finalità:</w:t>
      </w:r>
    </w:p>
    <w:p w14:paraId="1622879A" w14:textId="4331916E" w:rsidR="002733C0" w:rsidRPr="002733C0" w:rsidRDefault="002733C0" w:rsidP="002733C0">
      <w:pPr>
        <w:spacing w:before="100" w:beforeAutospacing="1"/>
        <w:outlineLvl w:val="2"/>
        <w:rPr>
          <w:rFonts w:cstheme="minorHAnsi"/>
          <w:b/>
          <w:bCs/>
          <w:color w:val="000000"/>
          <w:sz w:val="18"/>
          <w:szCs w:val="18"/>
        </w:rPr>
      </w:pPr>
      <w:r w:rsidRPr="002733C0">
        <w:rPr>
          <w:rFonts w:cstheme="minorHAnsi"/>
          <w:b/>
          <w:bCs/>
          <w:color w:val="000000"/>
          <w:sz w:val="18"/>
          <w:szCs w:val="18"/>
        </w:rPr>
        <w:t xml:space="preserve">a) Gestione dell’accesso allo spazio di </w:t>
      </w:r>
      <w:r>
        <w:rPr>
          <w:rFonts w:cstheme="minorHAnsi"/>
          <w:b/>
          <w:bCs/>
          <w:color w:val="000000"/>
          <w:sz w:val="18"/>
          <w:szCs w:val="18"/>
        </w:rPr>
        <w:t>co</w:t>
      </w:r>
      <w:r w:rsidRPr="002733C0">
        <w:rPr>
          <w:rFonts w:cstheme="minorHAnsi"/>
          <w:b/>
          <w:bCs/>
          <w:color w:val="000000"/>
          <w:sz w:val="18"/>
          <w:szCs w:val="18"/>
        </w:rPr>
        <w:t>working</w:t>
      </w:r>
    </w:p>
    <w:p w14:paraId="5E114F0B" w14:textId="77777777" w:rsidR="002733C0" w:rsidRPr="002733C0" w:rsidRDefault="002733C0" w:rsidP="002733C0">
      <w:pPr>
        <w:numPr>
          <w:ilvl w:val="0"/>
          <w:numId w:val="27"/>
        </w:numPr>
        <w:outlineLvl w:val="2"/>
        <w:rPr>
          <w:rFonts w:cstheme="minorHAnsi"/>
          <w:color w:val="000000"/>
          <w:sz w:val="18"/>
          <w:szCs w:val="18"/>
        </w:rPr>
      </w:pPr>
      <w:r w:rsidRPr="002733C0">
        <w:rPr>
          <w:rFonts w:cstheme="minorHAnsi"/>
          <w:color w:val="000000"/>
          <w:sz w:val="18"/>
          <w:szCs w:val="18"/>
        </w:rPr>
        <w:t>registrazione degli utenti;</w:t>
      </w:r>
    </w:p>
    <w:p w14:paraId="5912432B" w14:textId="77777777" w:rsidR="002733C0" w:rsidRPr="002733C0" w:rsidRDefault="002733C0" w:rsidP="002733C0">
      <w:pPr>
        <w:numPr>
          <w:ilvl w:val="0"/>
          <w:numId w:val="27"/>
        </w:numPr>
        <w:outlineLvl w:val="2"/>
        <w:rPr>
          <w:rFonts w:cstheme="minorHAnsi"/>
          <w:color w:val="000000"/>
          <w:sz w:val="18"/>
          <w:szCs w:val="18"/>
        </w:rPr>
      </w:pPr>
      <w:r w:rsidRPr="002733C0">
        <w:rPr>
          <w:rFonts w:cstheme="minorHAnsi"/>
          <w:color w:val="000000"/>
          <w:sz w:val="18"/>
          <w:szCs w:val="18"/>
        </w:rPr>
        <w:t>gestione degli accessi agli ambienti fisici;</w:t>
      </w:r>
    </w:p>
    <w:p w14:paraId="2CA7B139" w14:textId="77777777" w:rsidR="002733C0" w:rsidRPr="002733C0" w:rsidRDefault="002733C0" w:rsidP="002733C0">
      <w:pPr>
        <w:numPr>
          <w:ilvl w:val="0"/>
          <w:numId w:val="27"/>
        </w:numPr>
        <w:outlineLvl w:val="2"/>
        <w:rPr>
          <w:rFonts w:cstheme="minorHAnsi"/>
          <w:color w:val="000000"/>
          <w:sz w:val="18"/>
          <w:szCs w:val="18"/>
        </w:rPr>
      </w:pPr>
      <w:r w:rsidRPr="002733C0">
        <w:rPr>
          <w:rFonts w:cstheme="minorHAnsi"/>
          <w:color w:val="000000"/>
          <w:sz w:val="18"/>
          <w:szCs w:val="18"/>
        </w:rPr>
        <w:t>verifica dell’identità e delle prenotazioni;</w:t>
      </w:r>
    </w:p>
    <w:p w14:paraId="3846A110" w14:textId="77777777" w:rsidR="002733C0" w:rsidRPr="002733C0" w:rsidRDefault="002733C0" w:rsidP="002733C0">
      <w:pPr>
        <w:numPr>
          <w:ilvl w:val="0"/>
          <w:numId w:val="27"/>
        </w:numPr>
        <w:outlineLvl w:val="2"/>
        <w:rPr>
          <w:rFonts w:cstheme="minorHAnsi"/>
          <w:color w:val="000000"/>
          <w:sz w:val="18"/>
          <w:szCs w:val="18"/>
        </w:rPr>
      </w:pPr>
      <w:r w:rsidRPr="002733C0">
        <w:rPr>
          <w:rFonts w:cstheme="minorHAnsi"/>
          <w:color w:val="000000"/>
          <w:sz w:val="18"/>
          <w:szCs w:val="18"/>
        </w:rPr>
        <w:t>abilitazione ai servizi offerti nello spazio.</w:t>
      </w:r>
    </w:p>
    <w:p w14:paraId="255B4FDA" w14:textId="4142197C" w:rsidR="002733C0" w:rsidRPr="002733C0" w:rsidRDefault="002733C0" w:rsidP="002733C0">
      <w:pPr>
        <w:spacing w:before="100" w:beforeAutospacing="1"/>
        <w:outlineLvl w:val="2"/>
        <w:rPr>
          <w:rFonts w:cstheme="minorHAnsi"/>
          <w:b/>
          <w:bCs/>
          <w:color w:val="000000"/>
          <w:sz w:val="18"/>
          <w:szCs w:val="18"/>
        </w:rPr>
      </w:pPr>
      <w:r w:rsidRPr="002733C0">
        <w:rPr>
          <w:rFonts w:cstheme="minorHAnsi"/>
          <w:b/>
          <w:bCs/>
          <w:color w:val="000000"/>
          <w:sz w:val="18"/>
          <w:szCs w:val="18"/>
        </w:rPr>
        <w:t>Base giuridica:</w:t>
      </w:r>
      <w:r>
        <w:rPr>
          <w:rFonts w:cstheme="minorHAnsi"/>
          <w:b/>
          <w:bCs/>
          <w:color w:val="000000"/>
          <w:sz w:val="18"/>
          <w:szCs w:val="18"/>
        </w:rPr>
        <w:t xml:space="preserve"> </w:t>
      </w:r>
      <w:r w:rsidRPr="002733C0">
        <w:rPr>
          <w:rFonts w:cstheme="minorHAnsi"/>
          <w:color w:val="000000"/>
          <w:sz w:val="18"/>
          <w:szCs w:val="18"/>
        </w:rPr>
        <w:t>Art. 6(1)(b) GDPR – esecuzione del contratto o misure precontrattuali.</w:t>
      </w:r>
    </w:p>
    <w:p w14:paraId="3B1326BA" w14:textId="3035FDED" w:rsidR="002733C0" w:rsidRPr="002733C0" w:rsidRDefault="002733C0" w:rsidP="002733C0">
      <w:pPr>
        <w:spacing w:before="100" w:beforeAutospacing="1"/>
        <w:outlineLvl w:val="2"/>
        <w:rPr>
          <w:rFonts w:cstheme="minorHAnsi"/>
          <w:b/>
          <w:bCs/>
          <w:color w:val="000000"/>
          <w:sz w:val="18"/>
          <w:szCs w:val="18"/>
        </w:rPr>
      </w:pPr>
      <w:r w:rsidRPr="002733C0">
        <w:rPr>
          <w:rFonts w:cstheme="minorHAnsi"/>
          <w:b/>
          <w:bCs/>
          <w:color w:val="000000"/>
          <w:sz w:val="18"/>
          <w:szCs w:val="18"/>
        </w:rPr>
        <w:t>b) Gestione d</w:t>
      </w:r>
      <w:r>
        <w:rPr>
          <w:rFonts w:cstheme="minorHAnsi"/>
          <w:b/>
          <w:bCs/>
          <w:color w:val="000000"/>
          <w:sz w:val="18"/>
          <w:szCs w:val="18"/>
        </w:rPr>
        <w:t>i</w:t>
      </w:r>
      <w:r w:rsidRPr="002733C0">
        <w:rPr>
          <w:rFonts w:cstheme="minorHAnsi"/>
          <w:b/>
          <w:bCs/>
          <w:color w:val="000000"/>
          <w:sz w:val="18"/>
          <w:szCs w:val="18"/>
        </w:rPr>
        <w:t xml:space="preserve"> eventi, workshop e attività formative</w:t>
      </w:r>
    </w:p>
    <w:p w14:paraId="68C180D0" w14:textId="726AD842" w:rsidR="002733C0" w:rsidRPr="002733C0" w:rsidRDefault="002733C0" w:rsidP="002733C0">
      <w:pPr>
        <w:numPr>
          <w:ilvl w:val="0"/>
          <w:numId w:val="28"/>
        </w:numPr>
        <w:outlineLvl w:val="2"/>
        <w:rPr>
          <w:rFonts w:cstheme="minorHAnsi"/>
          <w:color w:val="000000"/>
          <w:sz w:val="18"/>
          <w:szCs w:val="18"/>
        </w:rPr>
      </w:pPr>
      <w:r>
        <w:rPr>
          <w:rFonts w:cstheme="minorHAnsi"/>
          <w:color w:val="000000"/>
          <w:sz w:val="18"/>
          <w:szCs w:val="18"/>
        </w:rPr>
        <w:t>i</w:t>
      </w:r>
      <w:r w:rsidRPr="002733C0">
        <w:rPr>
          <w:rFonts w:cstheme="minorHAnsi"/>
          <w:color w:val="000000"/>
          <w:sz w:val="18"/>
          <w:szCs w:val="18"/>
        </w:rPr>
        <w:t>scrizione a eventi, attività formative, incontri tecnici;</w:t>
      </w:r>
    </w:p>
    <w:p w14:paraId="6277A432" w14:textId="77777777" w:rsidR="002733C0" w:rsidRPr="002733C0" w:rsidRDefault="002733C0" w:rsidP="002733C0">
      <w:pPr>
        <w:numPr>
          <w:ilvl w:val="0"/>
          <w:numId w:val="28"/>
        </w:numPr>
        <w:outlineLvl w:val="2"/>
        <w:rPr>
          <w:rFonts w:cstheme="minorHAnsi"/>
          <w:color w:val="000000"/>
          <w:sz w:val="18"/>
          <w:szCs w:val="18"/>
        </w:rPr>
      </w:pPr>
      <w:r w:rsidRPr="002733C0">
        <w:rPr>
          <w:rFonts w:cstheme="minorHAnsi"/>
          <w:color w:val="000000"/>
          <w:sz w:val="18"/>
          <w:szCs w:val="18"/>
        </w:rPr>
        <w:t>invio di comunicazioni organizzative;</w:t>
      </w:r>
    </w:p>
    <w:p w14:paraId="4BA42A45" w14:textId="5047C4E1" w:rsidR="002733C0" w:rsidRDefault="002733C0" w:rsidP="002733C0">
      <w:pPr>
        <w:spacing w:before="100" w:beforeAutospacing="1"/>
        <w:outlineLvl w:val="2"/>
        <w:rPr>
          <w:rFonts w:cstheme="minorHAnsi"/>
          <w:color w:val="000000"/>
          <w:sz w:val="18"/>
          <w:szCs w:val="18"/>
        </w:rPr>
      </w:pPr>
      <w:r w:rsidRPr="002733C0">
        <w:rPr>
          <w:rFonts w:cstheme="minorHAnsi"/>
          <w:b/>
          <w:bCs/>
          <w:color w:val="000000"/>
          <w:sz w:val="18"/>
          <w:szCs w:val="18"/>
        </w:rPr>
        <w:t>Base giuridica:</w:t>
      </w:r>
      <w:r>
        <w:rPr>
          <w:rFonts w:cstheme="minorHAnsi"/>
          <w:b/>
          <w:bCs/>
          <w:color w:val="000000"/>
          <w:sz w:val="18"/>
          <w:szCs w:val="18"/>
        </w:rPr>
        <w:t xml:space="preserve"> </w:t>
      </w:r>
      <w:r w:rsidRPr="002733C0">
        <w:rPr>
          <w:rFonts w:cstheme="minorHAnsi"/>
          <w:color w:val="000000"/>
          <w:sz w:val="18"/>
          <w:szCs w:val="18"/>
        </w:rPr>
        <w:t xml:space="preserve">Art. 6(1)(b) GDPR – esecuzione </w:t>
      </w:r>
      <w:r>
        <w:rPr>
          <w:rFonts w:cstheme="minorHAnsi"/>
          <w:color w:val="000000"/>
          <w:sz w:val="18"/>
          <w:szCs w:val="18"/>
        </w:rPr>
        <w:t>del contratto o misure precontrattuali</w:t>
      </w:r>
      <w:r w:rsidR="00EA5CC4">
        <w:rPr>
          <w:rFonts w:cstheme="minorHAnsi"/>
          <w:color w:val="000000"/>
          <w:sz w:val="18"/>
          <w:szCs w:val="18"/>
        </w:rPr>
        <w:t>.</w:t>
      </w:r>
    </w:p>
    <w:p w14:paraId="66C90FEE" w14:textId="77777777" w:rsidR="00DB5B51" w:rsidRPr="002733C0" w:rsidRDefault="00DB5B51" w:rsidP="002733C0">
      <w:pPr>
        <w:spacing w:before="100" w:beforeAutospacing="1"/>
        <w:outlineLvl w:val="2"/>
        <w:rPr>
          <w:rFonts w:cstheme="minorHAnsi"/>
          <w:b/>
          <w:bCs/>
          <w:color w:val="000000"/>
          <w:sz w:val="18"/>
          <w:szCs w:val="18"/>
        </w:rPr>
      </w:pPr>
    </w:p>
    <w:p w14:paraId="73F66CC2" w14:textId="6A48852E" w:rsidR="002733C0" w:rsidRPr="002733C0" w:rsidRDefault="002733C0" w:rsidP="002733C0">
      <w:pPr>
        <w:spacing w:before="100" w:beforeAutospacing="1"/>
        <w:outlineLvl w:val="2"/>
        <w:rPr>
          <w:rFonts w:cstheme="minorHAnsi"/>
          <w:b/>
          <w:bCs/>
          <w:color w:val="000000"/>
          <w:sz w:val="18"/>
          <w:szCs w:val="18"/>
        </w:rPr>
      </w:pPr>
      <w:r>
        <w:rPr>
          <w:rFonts w:cstheme="minorHAnsi"/>
          <w:b/>
          <w:bCs/>
          <w:color w:val="000000"/>
          <w:sz w:val="18"/>
          <w:szCs w:val="18"/>
        </w:rPr>
        <w:lastRenderedPageBreak/>
        <w:t>c</w:t>
      </w:r>
      <w:r w:rsidRPr="002733C0">
        <w:rPr>
          <w:rFonts w:cstheme="minorHAnsi"/>
          <w:b/>
          <w:bCs/>
          <w:color w:val="000000"/>
          <w:sz w:val="18"/>
          <w:szCs w:val="18"/>
        </w:rPr>
        <w:t>) Sicurezza fisica degli spazi</w:t>
      </w:r>
    </w:p>
    <w:p w14:paraId="4FB74A8F" w14:textId="77777777" w:rsidR="002733C0" w:rsidRPr="002733C0" w:rsidRDefault="002733C0" w:rsidP="002733C0">
      <w:pPr>
        <w:outlineLvl w:val="2"/>
        <w:rPr>
          <w:rFonts w:cstheme="minorHAnsi"/>
          <w:color w:val="000000"/>
          <w:sz w:val="18"/>
          <w:szCs w:val="18"/>
        </w:rPr>
      </w:pPr>
      <w:r w:rsidRPr="002733C0">
        <w:rPr>
          <w:rFonts w:cstheme="minorHAnsi"/>
          <w:color w:val="000000"/>
          <w:sz w:val="18"/>
          <w:szCs w:val="18"/>
        </w:rPr>
        <w:t>Il Titolare può adottare misure di sicurezza per proteggere persone, strutture e apparecchiature, tra cui:</w:t>
      </w:r>
    </w:p>
    <w:p w14:paraId="45B421FF" w14:textId="77777777" w:rsidR="002733C0" w:rsidRPr="002733C0" w:rsidRDefault="002733C0" w:rsidP="002733C0">
      <w:pPr>
        <w:numPr>
          <w:ilvl w:val="0"/>
          <w:numId w:val="30"/>
        </w:numPr>
        <w:outlineLvl w:val="2"/>
        <w:rPr>
          <w:rFonts w:cstheme="minorHAnsi"/>
          <w:color w:val="000000"/>
          <w:sz w:val="18"/>
          <w:szCs w:val="18"/>
        </w:rPr>
      </w:pPr>
      <w:r w:rsidRPr="002733C0">
        <w:rPr>
          <w:rFonts w:cstheme="minorHAnsi"/>
          <w:color w:val="000000"/>
          <w:sz w:val="18"/>
          <w:szCs w:val="18"/>
        </w:rPr>
        <w:t>registrazione degli accessi tramite badge o sistemi digitali;</w:t>
      </w:r>
    </w:p>
    <w:p w14:paraId="2A890982" w14:textId="77777777" w:rsidR="002733C0" w:rsidRPr="002733C0" w:rsidRDefault="002733C0" w:rsidP="002733C0">
      <w:pPr>
        <w:numPr>
          <w:ilvl w:val="0"/>
          <w:numId w:val="30"/>
        </w:numPr>
        <w:outlineLvl w:val="2"/>
        <w:rPr>
          <w:rFonts w:cstheme="minorHAnsi"/>
          <w:color w:val="000000"/>
          <w:sz w:val="18"/>
          <w:szCs w:val="18"/>
        </w:rPr>
      </w:pPr>
      <w:r w:rsidRPr="002733C0">
        <w:rPr>
          <w:rFonts w:cstheme="minorHAnsi"/>
          <w:color w:val="000000"/>
          <w:sz w:val="18"/>
          <w:szCs w:val="18"/>
        </w:rPr>
        <w:t>sorveglianza degli ambienti attraverso videocamere (se previste, previa segnaletica conforme).</w:t>
      </w:r>
    </w:p>
    <w:p w14:paraId="05D54776" w14:textId="35A44D1D" w:rsidR="002733C0" w:rsidRPr="002733C0" w:rsidRDefault="002733C0" w:rsidP="002733C0">
      <w:pPr>
        <w:spacing w:before="100" w:beforeAutospacing="1"/>
        <w:outlineLvl w:val="2"/>
        <w:rPr>
          <w:rFonts w:cstheme="minorHAnsi"/>
          <w:b/>
          <w:bCs/>
          <w:color w:val="000000"/>
          <w:sz w:val="18"/>
          <w:szCs w:val="18"/>
        </w:rPr>
      </w:pPr>
      <w:r w:rsidRPr="002733C0">
        <w:rPr>
          <w:rFonts w:cstheme="minorHAnsi"/>
          <w:b/>
          <w:bCs/>
          <w:color w:val="000000"/>
          <w:sz w:val="18"/>
          <w:szCs w:val="18"/>
        </w:rPr>
        <w:t>Base giuridica:</w:t>
      </w:r>
      <w:r>
        <w:rPr>
          <w:rFonts w:cstheme="minorHAnsi"/>
          <w:b/>
          <w:bCs/>
          <w:color w:val="000000"/>
          <w:sz w:val="18"/>
          <w:szCs w:val="18"/>
        </w:rPr>
        <w:t xml:space="preserve"> </w:t>
      </w:r>
      <w:r w:rsidRPr="002733C0">
        <w:rPr>
          <w:rFonts w:cstheme="minorHAnsi"/>
          <w:color w:val="000000"/>
          <w:sz w:val="18"/>
          <w:szCs w:val="18"/>
        </w:rPr>
        <w:t>Art. 6(1)(f) GDPR – legittimo interesse alla protezione delle persone e delle strutture.</w:t>
      </w:r>
    </w:p>
    <w:p w14:paraId="08A288B7" w14:textId="0756AA9D" w:rsidR="002733C0" w:rsidRDefault="002733C0" w:rsidP="002733C0">
      <w:pPr>
        <w:spacing w:before="100" w:beforeAutospacing="1"/>
        <w:outlineLvl w:val="2"/>
        <w:rPr>
          <w:rFonts w:eastAsia="Times New Roman" w:cstheme="minorHAnsi"/>
          <w:b/>
          <w:bCs/>
          <w:color w:val="000000"/>
          <w:sz w:val="18"/>
          <w:szCs w:val="18"/>
          <w:lang w:eastAsia="it-IT"/>
        </w:rPr>
      </w:pPr>
      <w:r>
        <w:rPr>
          <w:rFonts w:cstheme="minorHAnsi"/>
          <w:b/>
          <w:bCs/>
          <w:color w:val="000000"/>
          <w:sz w:val="18"/>
          <w:szCs w:val="18"/>
        </w:rPr>
        <w:t>d</w:t>
      </w:r>
      <w:r w:rsidRPr="002733C0">
        <w:rPr>
          <w:rFonts w:cstheme="minorHAnsi"/>
          <w:b/>
          <w:bCs/>
          <w:color w:val="000000"/>
          <w:sz w:val="18"/>
          <w:szCs w:val="18"/>
        </w:rPr>
        <w:t xml:space="preserve">) </w:t>
      </w:r>
      <w:r w:rsidRPr="00CB37F6">
        <w:rPr>
          <w:rFonts w:eastAsia="Times New Roman" w:cstheme="minorHAnsi"/>
          <w:b/>
          <w:bCs/>
          <w:color w:val="000000"/>
          <w:sz w:val="18"/>
          <w:szCs w:val="18"/>
          <w:lang w:eastAsia="it-IT"/>
        </w:rPr>
        <w:t>Adempimenti amministrativi, fiscali e legali</w:t>
      </w:r>
    </w:p>
    <w:p w14:paraId="5E63937E" w14:textId="77777777" w:rsidR="002733C0" w:rsidRDefault="002733C0" w:rsidP="002733C0">
      <w:pPr>
        <w:pStyle w:val="Paragrafoelenco"/>
        <w:numPr>
          <w:ilvl w:val="0"/>
          <w:numId w:val="19"/>
        </w:numPr>
        <w:jc w:val="both"/>
        <w:rPr>
          <w:rFonts w:cstheme="minorHAnsi"/>
          <w:color w:val="000000"/>
          <w:sz w:val="18"/>
          <w:szCs w:val="18"/>
        </w:rPr>
      </w:pPr>
      <w:r w:rsidRPr="00CB37F6">
        <w:rPr>
          <w:rFonts w:cstheme="minorHAnsi"/>
          <w:color w:val="000000"/>
          <w:sz w:val="18"/>
          <w:szCs w:val="18"/>
        </w:rPr>
        <w:t>Fatturazione e gestione documentale;</w:t>
      </w:r>
    </w:p>
    <w:p w14:paraId="2D1E3FC3" w14:textId="77777777" w:rsidR="002733C0" w:rsidRDefault="002733C0" w:rsidP="002733C0">
      <w:pPr>
        <w:pStyle w:val="Paragrafoelenco"/>
        <w:numPr>
          <w:ilvl w:val="0"/>
          <w:numId w:val="19"/>
        </w:numPr>
        <w:jc w:val="both"/>
        <w:rPr>
          <w:rFonts w:cstheme="minorHAnsi"/>
          <w:color w:val="000000"/>
          <w:sz w:val="18"/>
          <w:szCs w:val="18"/>
        </w:rPr>
      </w:pPr>
      <w:r w:rsidRPr="00CB37F6">
        <w:rPr>
          <w:rFonts w:cstheme="minorHAnsi"/>
          <w:color w:val="000000"/>
          <w:sz w:val="18"/>
          <w:szCs w:val="18"/>
        </w:rPr>
        <w:t>Adempiere ad obblighi legali (fiscali, contabili, antiriciclaggio, vigilanza);</w:t>
      </w:r>
    </w:p>
    <w:p w14:paraId="7C80E065" w14:textId="77777777" w:rsidR="002733C0" w:rsidRDefault="002733C0" w:rsidP="002733C0">
      <w:pPr>
        <w:pStyle w:val="Paragrafoelenco"/>
        <w:numPr>
          <w:ilvl w:val="0"/>
          <w:numId w:val="19"/>
        </w:numPr>
        <w:jc w:val="both"/>
        <w:rPr>
          <w:rFonts w:cstheme="minorHAnsi"/>
          <w:color w:val="000000"/>
          <w:sz w:val="18"/>
          <w:szCs w:val="18"/>
        </w:rPr>
      </w:pPr>
      <w:r w:rsidRPr="00CB37F6">
        <w:rPr>
          <w:rFonts w:cstheme="minorHAnsi"/>
          <w:color w:val="000000"/>
          <w:sz w:val="18"/>
          <w:szCs w:val="18"/>
        </w:rPr>
        <w:t>Comunicazioni verso l’autorità o enti di controllo.</w:t>
      </w:r>
    </w:p>
    <w:p w14:paraId="2A1004C2" w14:textId="6CF7504E" w:rsidR="002733C0" w:rsidRPr="002733C0" w:rsidRDefault="002733C0" w:rsidP="002733C0">
      <w:pPr>
        <w:spacing w:before="100" w:beforeAutospacing="1"/>
        <w:outlineLvl w:val="2"/>
        <w:rPr>
          <w:rFonts w:cstheme="minorHAnsi"/>
          <w:b/>
          <w:bCs/>
          <w:color w:val="000000"/>
          <w:sz w:val="18"/>
          <w:szCs w:val="18"/>
        </w:rPr>
      </w:pPr>
      <w:r w:rsidRPr="002733C0">
        <w:rPr>
          <w:rFonts w:cstheme="minorHAnsi"/>
          <w:b/>
          <w:bCs/>
          <w:color w:val="000000"/>
          <w:sz w:val="18"/>
          <w:szCs w:val="18"/>
        </w:rPr>
        <w:t>Base giuridica:</w:t>
      </w:r>
      <w:r>
        <w:rPr>
          <w:rFonts w:cstheme="minorHAnsi"/>
          <w:b/>
          <w:bCs/>
          <w:color w:val="000000"/>
          <w:sz w:val="18"/>
          <w:szCs w:val="18"/>
        </w:rPr>
        <w:t xml:space="preserve"> </w:t>
      </w:r>
      <w:r w:rsidRPr="002733C0">
        <w:rPr>
          <w:rFonts w:cstheme="minorHAnsi"/>
          <w:color w:val="000000"/>
          <w:sz w:val="18"/>
          <w:szCs w:val="18"/>
        </w:rPr>
        <w:t>Art. 6(1)(c) GDPR – obbligo legale.</w:t>
      </w:r>
    </w:p>
    <w:p w14:paraId="43935441" w14:textId="6E1776C7" w:rsidR="002733C0" w:rsidRPr="002733C0" w:rsidRDefault="002733C0" w:rsidP="002733C0">
      <w:pPr>
        <w:spacing w:before="100" w:beforeAutospacing="1"/>
        <w:outlineLvl w:val="2"/>
        <w:rPr>
          <w:rFonts w:cstheme="minorHAnsi"/>
          <w:b/>
          <w:bCs/>
          <w:color w:val="000000"/>
          <w:sz w:val="18"/>
          <w:szCs w:val="18"/>
        </w:rPr>
      </w:pPr>
      <w:r>
        <w:rPr>
          <w:rFonts w:cstheme="minorHAnsi"/>
          <w:b/>
          <w:bCs/>
          <w:color w:val="000000"/>
          <w:sz w:val="18"/>
          <w:szCs w:val="18"/>
        </w:rPr>
        <w:t>e</w:t>
      </w:r>
      <w:r w:rsidRPr="002733C0">
        <w:rPr>
          <w:rFonts w:cstheme="minorHAnsi"/>
          <w:b/>
          <w:bCs/>
          <w:color w:val="000000"/>
          <w:sz w:val="18"/>
          <w:szCs w:val="18"/>
        </w:rPr>
        <w:t>) Comunicazioni promozionali e marketing</w:t>
      </w:r>
    </w:p>
    <w:p w14:paraId="061409EC" w14:textId="77777777" w:rsidR="002733C0" w:rsidRPr="002733C0" w:rsidRDefault="002733C0" w:rsidP="002733C0">
      <w:pPr>
        <w:outlineLvl w:val="2"/>
        <w:rPr>
          <w:rFonts w:cstheme="minorHAnsi"/>
          <w:color w:val="000000"/>
          <w:sz w:val="18"/>
          <w:szCs w:val="18"/>
        </w:rPr>
      </w:pPr>
      <w:r w:rsidRPr="002733C0">
        <w:rPr>
          <w:rFonts w:cstheme="minorHAnsi"/>
          <w:color w:val="000000"/>
          <w:sz w:val="18"/>
          <w:szCs w:val="18"/>
        </w:rPr>
        <w:t>Solo previo consenso dell’utente, il Titolare può inviare:</w:t>
      </w:r>
    </w:p>
    <w:p w14:paraId="49CD6113" w14:textId="77777777" w:rsidR="002733C0" w:rsidRPr="002733C0" w:rsidRDefault="002733C0" w:rsidP="002733C0">
      <w:pPr>
        <w:numPr>
          <w:ilvl w:val="0"/>
          <w:numId w:val="32"/>
        </w:numPr>
        <w:outlineLvl w:val="2"/>
        <w:rPr>
          <w:rFonts w:cstheme="minorHAnsi"/>
          <w:color w:val="000000"/>
          <w:sz w:val="18"/>
          <w:szCs w:val="18"/>
        </w:rPr>
      </w:pPr>
      <w:r w:rsidRPr="002733C0">
        <w:rPr>
          <w:rFonts w:cstheme="minorHAnsi"/>
          <w:color w:val="000000"/>
          <w:sz w:val="18"/>
          <w:szCs w:val="18"/>
        </w:rPr>
        <w:t>newsletter informative;</w:t>
      </w:r>
    </w:p>
    <w:p w14:paraId="6711F489" w14:textId="77777777" w:rsidR="002733C0" w:rsidRPr="002733C0" w:rsidRDefault="002733C0" w:rsidP="002733C0">
      <w:pPr>
        <w:numPr>
          <w:ilvl w:val="0"/>
          <w:numId w:val="32"/>
        </w:numPr>
        <w:outlineLvl w:val="2"/>
        <w:rPr>
          <w:rFonts w:cstheme="minorHAnsi"/>
          <w:color w:val="000000"/>
          <w:sz w:val="18"/>
          <w:szCs w:val="18"/>
        </w:rPr>
      </w:pPr>
      <w:r w:rsidRPr="002733C0">
        <w:rPr>
          <w:rFonts w:cstheme="minorHAnsi"/>
          <w:color w:val="000000"/>
          <w:sz w:val="18"/>
          <w:szCs w:val="18"/>
        </w:rPr>
        <w:t>inviti ad eventi o iniziative;</w:t>
      </w:r>
    </w:p>
    <w:p w14:paraId="36DF156B" w14:textId="77777777" w:rsidR="002733C0" w:rsidRPr="002733C0" w:rsidRDefault="002733C0" w:rsidP="002733C0">
      <w:pPr>
        <w:numPr>
          <w:ilvl w:val="0"/>
          <w:numId w:val="32"/>
        </w:numPr>
        <w:outlineLvl w:val="2"/>
        <w:rPr>
          <w:rFonts w:cstheme="minorHAnsi"/>
          <w:color w:val="000000"/>
          <w:sz w:val="18"/>
          <w:szCs w:val="18"/>
        </w:rPr>
      </w:pPr>
      <w:r w:rsidRPr="002733C0">
        <w:rPr>
          <w:rFonts w:cstheme="minorHAnsi"/>
          <w:color w:val="000000"/>
          <w:sz w:val="18"/>
          <w:szCs w:val="18"/>
        </w:rPr>
        <w:t>comunicazioni sui servizi offerti o su partnership.</w:t>
      </w:r>
    </w:p>
    <w:p w14:paraId="2745880F" w14:textId="69E0DF90" w:rsidR="002733C0" w:rsidRPr="002733C0" w:rsidRDefault="002733C0" w:rsidP="002733C0">
      <w:pPr>
        <w:spacing w:before="100" w:beforeAutospacing="1"/>
        <w:outlineLvl w:val="2"/>
        <w:rPr>
          <w:rFonts w:cstheme="minorHAnsi"/>
          <w:b/>
          <w:bCs/>
          <w:color w:val="000000"/>
          <w:sz w:val="18"/>
          <w:szCs w:val="18"/>
        </w:rPr>
      </w:pPr>
      <w:r w:rsidRPr="002733C0">
        <w:rPr>
          <w:rFonts w:cstheme="minorHAnsi"/>
          <w:b/>
          <w:bCs/>
          <w:color w:val="000000"/>
          <w:sz w:val="18"/>
          <w:szCs w:val="18"/>
        </w:rPr>
        <w:t>Base giuridica:</w:t>
      </w:r>
      <w:r w:rsidR="00EA5CC4">
        <w:rPr>
          <w:rFonts w:cstheme="minorHAnsi"/>
          <w:b/>
          <w:bCs/>
          <w:color w:val="000000"/>
          <w:sz w:val="18"/>
          <w:szCs w:val="18"/>
        </w:rPr>
        <w:t xml:space="preserve"> </w:t>
      </w:r>
      <w:r w:rsidRPr="002733C0">
        <w:rPr>
          <w:rFonts w:cstheme="minorHAnsi"/>
          <w:color w:val="000000"/>
          <w:sz w:val="18"/>
          <w:szCs w:val="18"/>
        </w:rPr>
        <w:t>Art. 6(1)(a) GDPR – consenso</w:t>
      </w:r>
      <w:r w:rsidR="00EA5CC4" w:rsidRPr="00EA5CC4">
        <w:rPr>
          <w:rFonts w:cstheme="minorHAnsi"/>
          <w:color w:val="000000"/>
          <w:sz w:val="18"/>
          <w:szCs w:val="18"/>
        </w:rPr>
        <w:t xml:space="preserve"> espresso dell’interessato</w:t>
      </w:r>
      <w:r w:rsidR="00EA5CC4">
        <w:rPr>
          <w:rFonts w:cstheme="minorHAnsi"/>
          <w:color w:val="000000"/>
          <w:sz w:val="18"/>
          <w:szCs w:val="18"/>
        </w:rPr>
        <w:t>.</w:t>
      </w:r>
    </w:p>
    <w:p w14:paraId="3DA9C1BF" w14:textId="77777777" w:rsidR="00542808" w:rsidRDefault="00542808" w:rsidP="00542808">
      <w:pPr>
        <w:jc w:val="both"/>
        <w:rPr>
          <w:rFonts w:cstheme="minorHAnsi"/>
          <w:color w:val="000000"/>
          <w:sz w:val="18"/>
          <w:szCs w:val="18"/>
        </w:rPr>
      </w:pPr>
    </w:p>
    <w:p w14:paraId="13F7129D" w14:textId="22A7D45F" w:rsidR="008E1695" w:rsidRPr="00CB37F6" w:rsidRDefault="008E1695" w:rsidP="00CB37F6">
      <w:pPr>
        <w:rPr>
          <w:b/>
          <w:bCs/>
          <w:sz w:val="18"/>
          <w:szCs w:val="18"/>
        </w:rPr>
      </w:pPr>
      <w:r w:rsidRPr="00CB37F6">
        <w:rPr>
          <w:b/>
          <w:bCs/>
          <w:sz w:val="18"/>
          <w:szCs w:val="18"/>
        </w:rPr>
        <w:t xml:space="preserve">f) Prevenzione e gestione di frodi o contenziosi </w:t>
      </w:r>
    </w:p>
    <w:p w14:paraId="5B5B614C" w14:textId="39641A0A" w:rsidR="00542808" w:rsidRPr="00EA5CC4" w:rsidRDefault="00EA5CC4" w:rsidP="002C01F6">
      <w:pPr>
        <w:jc w:val="both"/>
        <w:rPr>
          <w:rFonts w:cstheme="minorHAnsi"/>
          <w:color w:val="000000"/>
          <w:sz w:val="18"/>
          <w:szCs w:val="18"/>
        </w:rPr>
      </w:pPr>
      <w:r w:rsidRPr="002733C0">
        <w:rPr>
          <w:rFonts w:cstheme="minorHAnsi"/>
          <w:b/>
          <w:bCs/>
          <w:color w:val="000000"/>
          <w:sz w:val="18"/>
          <w:szCs w:val="18"/>
        </w:rPr>
        <w:t>Base giuridica</w:t>
      </w:r>
      <w:r>
        <w:rPr>
          <w:rFonts w:cstheme="minorHAnsi"/>
          <w:color w:val="000000"/>
          <w:sz w:val="18"/>
          <w:szCs w:val="18"/>
        </w:rPr>
        <w:t xml:space="preserve">: </w:t>
      </w:r>
      <w:r w:rsidRPr="00EA5CC4">
        <w:rPr>
          <w:rFonts w:cstheme="minorHAnsi"/>
          <w:color w:val="000000"/>
          <w:sz w:val="18"/>
          <w:szCs w:val="18"/>
        </w:rPr>
        <w:t>A</w:t>
      </w:r>
      <w:r w:rsidR="008E1695" w:rsidRPr="00EA5CC4">
        <w:rPr>
          <w:rFonts w:cstheme="minorHAnsi"/>
          <w:color w:val="000000"/>
          <w:sz w:val="18"/>
          <w:szCs w:val="18"/>
        </w:rPr>
        <w:t>rt. 6</w:t>
      </w:r>
      <w:r w:rsidRPr="00EA5CC4">
        <w:rPr>
          <w:rFonts w:cstheme="minorHAnsi"/>
          <w:color w:val="000000"/>
          <w:sz w:val="18"/>
          <w:szCs w:val="18"/>
        </w:rPr>
        <w:t>(</w:t>
      </w:r>
      <w:r w:rsidR="008E1695" w:rsidRPr="00EA5CC4">
        <w:rPr>
          <w:rFonts w:cstheme="minorHAnsi"/>
          <w:color w:val="000000"/>
          <w:sz w:val="18"/>
          <w:szCs w:val="18"/>
        </w:rPr>
        <w:t>1</w:t>
      </w:r>
      <w:r w:rsidRPr="00EA5CC4">
        <w:rPr>
          <w:rFonts w:cstheme="minorHAnsi"/>
          <w:color w:val="000000"/>
          <w:sz w:val="18"/>
          <w:szCs w:val="18"/>
        </w:rPr>
        <w:t xml:space="preserve">)(a) </w:t>
      </w:r>
      <w:r w:rsidR="008E1695" w:rsidRPr="00EA5CC4">
        <w:rPr>
          <w:rFonts w:cstheme="minorHAnsi"/>
          <w:color w:val="000000"/>
          <w:sz w:val="18"/>
          <w:szCs w:val="18"/>
        </w:rPr>
        <w:t>GDPR</w:t>
      </w:r>
      <w:r w:rsidRPr="002733C0">
        <w:rPr>
          <w:rFonts w:cstheme="minorHAnsi"/>
          <w:color w:val="000000"/>
          <w:sz w:val="18"/>
          <w:szCs w:val="18"/>
        </w:rPr>
        <w:t>–</w:t>
      </w:r>
      <w:r w:rsidR="008E1695" w:rsidRPr="00EA5CC4">
        <w:rPr>
          <w:rFonts w:cstheme="minorHAnsi"/>
          <w:color w:val="000000"/>
          <w:sz w:val="18"/>
          <w:szCs w:val="18"/>
        </w:rPr>
        <w:t>legittimo interesse del titolare del trattamento</w:t>
      </w:r>
      <w:r>
        <w:rPr>
          <w:rFonts w:cstheme="minorHAnsi"/>
          <w:color w:val="000000"/>
          <w:sz w:val="18"/>
          <w:szCs w:val="18"/>
        </w:rPr>
        <w:t xml:space="preserve"> alla tutela in caso di contenzioso.</w:t>
      </w:r>
    </w:p>
    <w:p w14:paraId="7CF90954" w14:textId="77777777" w:rsidR="00542808" w:rsidRPr="00EA5CC4" w:rsidRDefault="00542808" w:rsidP="00542808">
      <w:pPr>
        <w:jc w:val="both"/>
        <w:rPr>
          <w:rFonts w:cstheme="minorHAnsi"/>
          <w:color w:val="000000"/>
          <w:sz w:val="18"/>
          <w:szCs w:val="18"/>
        </w:rPr>
      </w:pPr>
    </w:p>
    <w:p w14:paraId="3D0EE4D5" w14:textId="77777777" w:rsidR="00A07AC4" w:rsidRPr="00240730" w:rsidRDefault="00A07AC4" w:rsidP="00A07AC4">
      <w:pPr>
        <w:jc w:val="both"/>
        <w:rPr>
          <w:rFonts w:ascii="Calibri" w:eastAsia="Times New Roman" w:hAnsi="Calibri" w:cs="Calibri"/>
          <w:sz w:val="18"/>
          <w:szCs w:val="18"/>
          <w:lang w:eastAsia="it-IT"/>
        </w:rPr>
      </w:pPr>
      <w:r w:rsidRPr="00240730">
        <w:rPr>
          <w:rFonts w:ascii="Calibri" w:eastAsia="Times New Roman" w:hAnsi="Calibri" w:cs="Calibri"/>
          <w:b/>
          <w:bCs/>
          <w:color w:val="000000"/>
          <w:sz w:val="18"/>
          <w:szCs w:val="18"/>
          <w:lang w:eastAsia="it-IT"/>
        </w:rPr>
        <w:t>(6) Destinatari dei dati personali</w:t>
      </w:r>
    </w:p>
    <w:p w14:paraId="7F6DA534" w14:textId="77777777" w:rsidR="00A07AC4" w:rsidRPr="00240730" w:rsidRDefault="00A07AC4" w:rsidP="00A07AC4">
      <w:pPr>
        <w:jc w:val="both"/>
        <w:rPr>
          <w:rFonts w:ascii="Calibri" w:eastAsia="Times New Roman" w:hAnsi="Calibri" w:cs="Calibri"/>
          <w:sz w:val="18"/>
          <w:szCs w:val="18"/>
          <w:lang w:eastAsia="it-IT"/>
        </w:rPr>
      </w:pPr>
      <w:r w:rsidRPr="00240730">
        <w:rPr>
          <w:rFonts w:ascii="Calibri" w:eastAsia="Times New Roman" w:hAnsi="Calibri" w:cs="Calibri"/>
          <w:color w:val="000000"/>
          <w:sz w:val="18"/>
          <w:szCs w:val="18"/>
          <w:lang w:eastAsia="it-IT"/>
        </w:rPr>
        <w:t>I dati personali potranno essere comunicati a:</w:t>
      </w:r>
    </w:p>
    <w:p w14:paraId="5ED4052B" w14:textId="77777777" w:rsidR="00451B2B" w:rsidRPr="00451B2B" w:rsidRDefault="00451B2B" w:rsidP="00451B2B">
      <w:pPr>
        <w:numPr>
          <w:ilvl w:val="0"/>
          <w:numId w:val="26"/>
        </w:numPr>
        <w:jc w:val="both"/>
        <w:rPr>
          <w:rFonts w:ascii="Calibri" w:eastAsia="Times New Roman" w:hAnsi="Calibri" w:cs="Calibri"/>
          <w:color w:val="000000"/>
          <w:sz w:val="18"/>
          <w:szCs w:val="18"/>
          <w:lang w:eastAsia="it-IT"/>
        </w:rPr>
      </w:pPr>
      <w:r w:rsidRPr="00451B2B">
        <w:rPr>
          <w:rFonts w:ascii="Calibri" w:eastAsia="Times New Roman" w:hAnsi="Calibri" w:cs="Calibri"/>
          <w:color w:val="000000"/>
          <w:sz w:val="18"/>
          <w:szCs w:val="18"/>
          <w:lang w:eastAsia="it-IT"/>
        </w:rPr>
        <w:t>personale interno autorizzato del Titolare;</w:t>
      </w:r>
    </w:p>
    <w:p w14:paraId="06D7211C" w14:textId="77777777" w:rsidR="00451B2B" w:rsidRPr="00451B2B" w:rsidRDefault="00451B2B" w:rsidP="00451B2B">
      <w:pPr>
        <w:numPr>
          <w:ilvl w:val="0"/>
          <w:numId w:val="26"/>
        </w:numPr>
        <w:jc w:val="both"/>
        <w:rPr>
          <w:rFonts w:ascii="Calibri" w:eastAsia="Times New Roman" w:hAnsi="Calibri" w:cs="Calibri"/>
          <w:color w:val="000000"/>
          <w:sz w:val="18"/>
          <w:szCs w:val="18"/>
          <w:lang w:eastAsia="it-IT"/>
        </w:rPr>
      </w:pPr>
      <w:r w:rsidRPr="00451B2B">
        <w:rPr>
          <w:rFonts w:ascii="Calibri" w:eastAsia="Times New Roman" w:hAnsi="Calibri" w:cs="Calibri"/>
          <w:color w:val="000000"/>
          <w:sz w:val="18"/>
          <w:szCs w:val="18"/>
          <w:lang w:eastAsia="it-IT"/>
        </w:rPr>
        <w:t>eventuali subfornitori/fornitori cloud (es. data center, provider di sicurezza IT), nominati </w:t>
      </w:r>
      <w:r w:rsidRPr="00451B2B">
        <w:rPr>
          <w:rFonts w:ascii="Calibri" w:eastAsia="Times New Roman" w:hAnsi="Calibri" w:cs="Calibri"/>
          <w:b/>
          <w:bCs/>
          <w:color w:val="000000"/>
          <w:sz w:val="18"/>
          <w:szCs w:val="18"/>
          <w:lang w:eastAsia="it-IT"/>
        </w:rPr>
        <w:t>Responsabili del Trattamento ex art. 28 GDPR</w:t>
      </w:r>
      <w:r w:rsidRPr="00451B2B">
        <w:rPr>
          <w:rFonts w:ascii="Calibri" w:eastAsia="Times New Roman" w:hAnsi="Calibri" w:cs="Calibri"/>
          <w:color w:val="000000"/>
          <w:sz w:val="18"/>
          <w:szCs w:val="18"/>
          <w:lang w:eastAsia="it-IT"/>
        </w:rPr>
        <w:t>;</w:t>
      </w:r>
    </w:p>
    <w:p w14:paraId="061DE486" w14:textId="77777777" w:rsidR="00451B2B" w:rsidRPr="00451B2B" w:rsidRDefault="00451B2B" w:rsidP="00451B2B">
      <w:pPr>
        <w:numPr>
          <w:ilvl w:val="0"/>
          <w:numId w:val="26"/>
        </w:numPr>
        <w:jc w:val="both"/>
        <w:rPr>
          <w:rFonts w:ascii="Calibri" w:eastAsia="Times New Roman" w:hAnsi="Calibri" w:cs="Calibri"/>
          <w:color w:val="000000"/>
          <w:sz w:val="18"/>
          <w:szCs w:val="18"/>
          <w:lang w:eastAsia="it-IT"/>
        </w:rPr>
      </w:pPr>
      <w:r w:rsidRPr="00451B2B">
        <w:rPr>
          <w:rFonts w:ascii="Calibri" w:eastAsia="Times New Roman" w:hAnsi="Calibri" w:cs="Calibri"/>
          <w:color w:val="000000"/>
          <w:sz w:val="18"/>
          <w:szCs w:val="18"/>
          <w:lang w:eastAsia="it-IT"/>
        </w:rPr>
        <w:t>consulenti amministrativi/fiscali;</w:t>
      </w:r>
    </w:p>
    <w:p w14:paraId="43D4A8BE" w14:textId="77777777" w:rsidR="00451B2B" w:rsidRDefault="00451B2B" w:rsidP="00451B2B">
      <w:pPr>
        <w:numPr>
          <w:ilvl w:val="0"/>
          <w:numId w:val="26"/>
        </w:numPr>
        <w:jc w:val="both"/>
        <w:rPr>
          <w:rFonts w:ascii="Calibri" w:eastAsia="Times New Roman" w:hAnsi="Calibri" w:cs="Calibri"/>
          <w:color w:val="000000"/>
          <w:sz w:val="18"/>
          <w:szCs w:val="18"/>
          <w:lang w:eastAsia="it-IT"/>
        </w:rPr>
      </w:pPr>
      <w:r w:rsidRPr="00451B2B">
        <w:rPr>
          <w:rFonts w:ascii="Calibri" w:eastAsia="Times New Roman" w:hAnsi="Calibri" w:cs="Calibri"/>
          <w:color w:val="000000"/>
          <w:sz w:val="18"/>
          <w:szCs w:val="18"/>
          <w:lang w:eastAsia="it-IT"/>
        </w:rPr>
        <w:t>autorità pubbliche in caso di richieste legittime.</w:t>
      </w:r>
    </w:p>
    <w:p w14:paraId="0FB143E3" w14:textId="77777777" w:rsidR="00451B2B" w:rsidRPr="00451B2B" w:rsidRDefault="00451B2B" w:rsidP="00451B2B">
      <w:pPr>
        <w:ind w:left="720"/>
        <w:jc w:val="both"/>
        <w:rPr>
          <w:rFonts w:ascii="Calibri" w:eastAsia="Times New Roman" w:hAnsi="Calibri" w:cs="Calibri"/>
          <w:color w:val="000000"/>
          <w:sz w:val="18"/>
          <w:szCs w:val="18"/>
          <w:lang w:eastAsia="it-IT"/>
        </w:rPr>
      </w:pPr>
    </w:p>
    <w:p w14:paraId="4D57B467" w14:textId="77777777" w:rsidR="00451B2B" w:rsidRPr="00240730" w:rsidRDefault="00451B2B" w:rsidP="00451B2B">
      <w:pPr>
        <w:ind w:left="284" w:hanging="284"/>
        <w:jc w:val="both"/>
        <w:rPr>
          <w:rFonts w:ascii="Calibri" w:eastAsia="Times New Roman" w:hAnsi="Calibri" w:cs="Calibri"/>
          <w:sz w:val="18"/>
          <w:szCs w:val="18"/>
          <w:lang w:eastAsia="it-IT"/>
        </w:rPr>
      </w:pPr>
      <w:r w:rsidRPr="00240730">
        <w:rPr>
          <w:rFonts w:ascii="Calibri" w:eastAsia="Times New Roman" w:hAnsi="Calibri" w:cs="Calibri"/>
          <w:color w:val="000000"/>
          <w:sz w:val="18"/>
          <w:szCs w:val="18"/>
          <w:lang w:eastAsia="it-IT"/>
        </w:rPr>
        <w:t>In ogni caso i dati personali non saranno oggetto di diffusione né, salvo quanto sopra indicato, di comunicazione a soggetti terzi.</w:t>
      </w:r>
    </w:p>
    <w:p w14:paraId="371A2DEA" w14:textId="77777777" w:rsidR="00451B2B" w:rsidRPr="00451B2B" w:rsidRDefault="00451B2B" w:rsidP="00451B2B">
      <w:pPr>
        <w:jc w:val="both"/>
        <w:rPr>
          <w:rFonts w:ascii="Calibri" w:eastAsia="Times New Roman" w:hAnsi="Calibri" w:cs="Calibri"/>
          <w:color w:val="000000"/>
          <w:sz w:val="18"/>
          <w:szCs w:val="18"/>
          <w:lang w:eastAsia="it-IT"/>
        </w:rPr>
      </w:pPr>
      <w:r w:rsidRPr="00451B2B">
        <w:rPr>
          <w:rFonts w:ascii="Calibri" w:eastAsia="Times New Roman" w:hAnsi="Calibri" w:cs="Calibri"/>
          <w:color w:val="000000"/>
          <w:sz w:val="18"/>
          <w:szCs w:val="18"/>
          <w:lang w:eastAsia="it-IT"/>
        </w:rPr>
        <w:t>Eventuali trasferimenti fuori dallo Spazio Economico Europeo avverranno solo con garanzie adeguate (SCC, decisioni di adeguatezza, Binding Corporate Rules).</w:t>
      </w:r>
    </w:p>
    <w:p w14:paraId="5E592609" w14:textId="77777777" w:rsidR="00A07AC4" w:rsidRPr="00240730" w:rsidRDefault="00A07AC4" w:rsidP="00A07AC4">
      <w:pPr>
        <w:rPr>
          <w:rFonts w:ascii="Calibri" w:eastAsia="Times New Roman" w:hAnsi="Calibri" w:cs="Calibri"/>
          <w:sz w:val="18"/>
          <w:szCs w:val="18"/>
          <w:lang w:eastAsia="it-IT"/>
        </w:rPr>
      </w:pPr>
    </w:p>
    <w:p w14:paraId="1D150A67" w14:textId="77777777" w:rsidR="00A07AC4" w:rsidRPr="00240730" w:rsidRDefault="00A07AC4" w:rsidP="00A07AC4">
      <w:pPr>
        <w:jc w:val="both"/>
        <w:rPr>
          <w:rFonts w:ascii="Calibri" w:eastAsia="Times New Roman" w:hAnsi="Calibri" w:cs="Calibri"/>
          <w:sz w:val="18"/>
          <w:szCs w:val="18"/>
          <w:lang w:eastAsia="it-IT"/>
        </w:rPr>
      </w:pPr>
      <w:r w:rsidRPr="00240730">
        <w:rPr>
          <w:rFonts w:ascii="Calibri" w:eastAsia="Times New Roman" w:hAnsi="Calibri" w:cs="Calibri"/>
          <w:b/>
          <w:bCs/>
          <w:color w:val="000000"/>
          <w:sz w:val="18"/>
          <w:szCs w:val="18"/>
          <w:lang w:eastAsia="it-IT"/>
        </w:rPr>
        <w:t>(7) Modalità del trattamento</w:t>
      </w:r>
    </w:p>
    <w:p w14:paraId="6F3E8501" w14:textId="77777777" w:rsidR="002C01F6" w:rsidRPr="00DD6799" w:rsidRDefault="002C01F6" w:rsidP="002C01F6">
      <w:pPr>
        <w:adjustRightInd w:val="0"/>
        <w:spacing w:line="276" w:lineRule="auto"/>
        <w:ind w:right="-204"/>
        <w:jc w:val="both"/>
        <w:rPr>
          <w:rFonts w:cstheme="minorHAnsi"/>
          <w:color w:val="000000"/>
          <w:sz w:val="18"/>
          <w:szCs w:val="18"/>
        </w:rPr>
      </w:pPr>
      <w:r w:rsidRPr="00DD6799">
        <w:rPr>
          <w:rFonts w:cstheme="minorHAnsi"/>
          <w:color w:val="000000"/>
          <w:sz w:val="18"/>
          <w:szCs w:val="18"/>
        </w:rPr>
        <w:t xml:space="preserve">I dati potranno essere trattati in forma cartacea ed elettronica. L’accesso ad essi è consentito solo ad operatori autorizzati, precedentemente nominati responsabili o autorizzati al trattamento, i quali vengono periodicamente aggiornati sulle regole della privacy e sensibilizzati al rispetto e alla tutela delle </w:t>
      </w:r>
      <w:r>
        <w:rPr>
          <w:rFonts w:cstheme="minorHAnsi"/>
          <w:color w:val="000000"/>
          <w:sz w:val="18"/>
          <w:szCs w:val="18"/>
        </w:rPr>
        <w:t>Sue</w:t>
      </w:r>
      <w:r w:rsidRPr="00DD6799">
        <w:rPr>
          <w:rFonts w:cstheme="minorHAnsi"/>
          <w:color w:val="000000"/>
          <w:sz w:val="18"/>
          <w:szCs w:val="18"/>
        </w:rPr>
        <w:t xml:space="preserve"> informazioni. Tutti gli operatori del</w:t>
      </w:r>
      <w:r>
        <w:rPr>
          <w:rFonts w:cstheme="minorHAnsi"/>
          <w:color w:val="000000"/>
          <w:sz w:val="18"/>
          <w:szCs w:val="18"/>
        </w:rPr>
        <w:t xml:space="preserve"> Titolare </w:t>
      </w:r>
      <w:r w:rsidRPr="00DD6799">
        <w:rPr>
          <w:rFonts w:cstheme="minorHAnsi"/>
          <w:color w:val="000000"/>
          <w:sz w:val="18"/>
          <w:szCs w:val="18"/>
        </w:rPr>
        <w:t>che accedono ai dati informatizzati utilizzano strumenti protetti da password personale; l’accesso ai dati è consentito solo per le finalità legate al ruolo dell’operatore e solo per lo stretto tempo necessario.</w:t>
      </w:r>
    </w:p>
    <w:p w14:paraId="4C816EF3" w14:textId="77777777" w:rsidR="002C01F6" w:rsidRPr="00DD6799" w:rsidRDefault="002C01F6" w:rsidP="002C01F6">
      <w:pPr>
        <w:adjustRightInd w:val="0"/>
        <w:spacing w:line="276" w:lineRule="auto"/>
        <w:jc w:val="both"/>
        <w:rPr>
          <w:rFonts w:cstheme="minorHAnsi"/>
          <w:color w:val="000000"/>
          <w:sz w:val="18"/>
          <w:szCs w:val="18"/>
        </w:rPr>
      </w:pPr>
      <w:r w:rsidRPr="00DD6799">
        <w:rPr>
          <w:rFonts w:cstheme="minorHAnsi"/>
          <w:color w:val="000000"/>
          <w:sz w:val="18"/>
          <w:szCs w:val="18"/>
        </w:rPr>
        <w:t xml:space="preserve">Il Titolare non svolge alcuna attività di profilazione dei </w:t>
      </w:r>
      <w:r>
        <w:rPr>
          <w:rFonts w:cstheme="minorHAnsi"/>
          <w:color w:val="000000"/>
          <w:sz w:val="18"/>
          <w:szCs w:val="18"/>
        </w:rPr>
        <w:t>Suoi</w:t>
      </w:r>
      <w:r w:rsidRPr="00DD6799">
        <w:rPr>
          <w:rFonts w:cstheme="minorHAnsi"/>
          <w:color w:val="000000"/>
          <w:sz w:val="18"/>
          <w:szCs w:val="18"/>
        </w:rPr>
        <w:t xml:space="preserve"> dati.</w:t>
      </w:r>
    </w:p>
    <w:p w14:paraId="7723624C" w14:textId="77777777" w:rsidR="00A07AC4" w:rsidRPr="00240730" w:rsidRDefault="00A07AC4" w:rsidP="00A07AC4">
      <w:pPr>
        <w:rPr>
          <w:rFonts w:ascii="Calibri" w:eastAsia="Times New Roman" w:hAnsi="Calibri" w:cs="Calibri"/>
          <w:sz w:val="18"/>
          <w:szCs w:val="18"/>
          <w:lang w:eastAsia="it-IT"/>
        </w:rPr>
      </w:pPr>
    </w:p>
    <w:p w14:paraId="237EFA4B" w14:textId="77777777" w:rsidR="00A07AC4" w:rsidRPr="00240730" w:rsidRDefault="00A07AC4" w:rsidP="00A07AC4">
      <w:pPr>
        <w:jc w:val="both"/>
        <w:rPr>
          <w:rFonts w:ascii="Calibri" w:eastAsia="Times New Roman" w:hAnsi="Calibri" w:cs="Calibri"/>
          <w:sz w:val="18"/>
          <w:szCs w:val="18"/>
          <w:lang w:eastAsia="it-IT"/>
        </w:rPr>
      </w:pPr>
      <w:r w:rsidRPr="00240730">
        <w:rPr>
          <w:rFonts w:ascii="Calibri" w:eastAsia="Times New Roman" w:hAnsi="Calibri" w:cs="Calibri"/>
          <w:b/>
          <w:bCs/>
          <w:color w:val="000000"/>
          <w:sz w:val="18"/>
          <w:szCs w:val="18"/>
          <w:lang w:eastAsia="it-IT"/>
        </w:rPr>
        <w:t>(8) Diritti degli interessati</w:t>
      </w:r>
    </w:p>
    <w:p w14:paraId="5954CC50" w14:textId="77777777" w:rsidR="00A07AC4" w:rsidRPr="00240730" w:rsidRDefault="00A07AC4" w:rsidP="00A07AC4">
      <w:pPr>
        <w:jc w:val="both"/>
        <w:rPr>
          <w:rFonts w:ascii="Calibri" w:eastAsia="Times New Roman" w:hAnsi="Calibri" w:cs="Calibri"/>
          <w:sz w:val="18"/>
          <w:szCs w:val="18"/>
          <w:lang w:eastAsia="it-IT"/>
        </w:rPr>
      </w:pPr>
      <w:r w:rsidRPr="00240730">
        <w:rPr>
          <w:rFonts w:ascii="Calibri" w:eastAsia="Times New Roman" w:hAnsi="Calibri" w:cs="Calibri"/>
          <w:color w:val="000000"/>
          <w:sz w:val="18"/>
          <w:szCs w:val="18"/>
          <w:lang w:eastAsia="it-IT"/>
        </w:rPr>
        <w:t>Le rammentiamo che il GDPR conferisce l’esercizio di specifici diritti, tra cui quelli di ottenere la conferma dell’esistenza o meno di propri dati personali anche se non ancora registrati, la comunicazione in forma intelligibile dei medesimi dati, della loro origine nonché della logica e delle finalità del trattamento stesso, in particolare il diritto di ottenere:</w:t>
      </w:r>
    </w:p>
    <w:p w14:paraId="252EF454" w14:textId="77777777" w:rsidR="00A07AC4" w:rsidRPr="00240730" w:rsidRDefault="00A07AC4" w:rsidP="00D30389">
      <w:pPr>
        <w:pStyle w:val="Paragrafoelenco"/>
        <w:numPr>
          <w:ilvl w:val="0"/>
          <w:numId w:val="3"/>
        </w:numPr>
        <w:jc w:val="both"/>
        <w:textAlignment w:val="baseline"/>
        <w:rPr>
          <w:rFonts w:ascii="Calibri" w:eastAsia="Times New Roman" w:hAnsi="Calibri" w:cs="Calibri"/>
          <w:color w:val="000000"/>
          <w:sz w:val="18"/>
          <w:szCs w:val="18"/>
          <w:lang w:eastAsia="it-IT"/>
        </w:rPr>
      </w:pPr>
      <w:r w:rsidRPr="00240730">
        <w:rPr>
          <w:rFonts w:ascii="Calibri" w:eastAsia="Times New Roman" w:hAnsi="Calibri" w:cs="Calibri"/>
          <w:color w:val="000000"/>
          <w:sz w:val="18"/>
          <w:szCs w:val="18"/>
          <w:lang w:eastAsia="it-IT"/>
        </w:rPr>
        <w:t>la conferma che sia o meno in corso un trattamento dei dati personali e, in tal caso, di ottenerne l’accesso (diritto di accesso, ex art. 15 GDPR);</w:t>
      </w:r>
    </w:p>
    <w:p w14:paraId="155FF723" w14:textId="77777777" w:rsidR="00A07AC4" w:rsidRPr="00240730" w:rsidRDefault="00A07AC4" w:rsidP="00D30389">
      <w:pPr>
        <w:pStyle w:val="Paragrafoelenco"/>
        <w:numPr>
          <w:ilvl w:val="0"/>
          <w:numId w:val="3"/>
        </w:numPr>
        <w:jc w:val="both"/>
        <w:textAlignment w:val="baseline"/>
        <w:rPr>
          <w:rFonts w:ascii="Calibri" w:eastAsia="Times New Roman" w:hAnsi="Calibri" w:cs="Calibri"/>
          <w:color w:val="000000"/>
          <w:sz w:val="18"/>
          <w:szCs w:val="18"/>
          <w:lang w:eastAsia="it-IT"/>
        </w:rPr>
      </w:pPr>
      <w:r w:rsidRPr="00240730">
        <w:rPr>
          <w:rFonts w:ascii="Calibri" w:eastAsia="Times New Roman" w:hAnsi="Calibri" w:cs="Calibri"/>
          <w:color w:val="000000"/>
          <w:sz w:val="18"/>
          <w:szCs w:val="18"/>
          <w:lang w:eastAsia="it-IT"/>
        </w:rPr>
        <w:t>la rettifica dei dati personali inesatti, o l’integrazione dei dati personali incompleti (diritto di rettifica, ex art. 16 GDPR);</w:t>
      </w:r>
    </w:p>
    <w:p w14:paraId="1D98AB2C" w14:textId="77777777" w:rsidR="00A07AC4" w:rsidRPr="00240730" w:rsidRDefault="00A07AC4" w:rsidP="00D30389">
      <w:pPr>
        <w:pStyle w:val="Paragrafoelenco"/>
        <w:numPr>
          <w:ilvl w:val="0"/>
          <w:numId w:val="3"/>
        </w:numPr>
        <w:jc w:val="both"/>
        <w:textAlignment w:val="baseline"/>
        <w:rPr>
          <w:rFonts w:ascii="Calibri" w:eastAsia="Times New Roman" w:hAnsi="Calibri" w:cs="Calibri"/>
          <w:color w:val="000000"/>
          <w:sz w:val="18"/>
          <w:szCs w:val="18"/>
          <w:lang w:eastAsia="it-IT"/>
        </w:rPr>
      </w:pPr>
      <w:r w:rsidRPr="00240730">
        <w:rPr>
          <w:rFonts w:ascii="Calibri" w:eastAsia="Times New Roman" w:hAnsi="Calibri" w:cs="Calibri"/>
          <w:color w:val="000000"/>
          <w:sz w:val="18"/>
          <w:szCs w:val="18"/>
          <w:lang w:eastAsia="it-IT"/>
        </w:rPr>
        <w:t>la cancellazione dei dati, se sussiste uno dei motivi previsti dal Regolamento (diritto all'oblio, ex art. 17 GDPR);</w:t>
      </w:r>
    </w:p>
    <w:p w14:paraId="04EB65F8" w14:textId="77777777" w:rsidR="00A07AC4" w:rsidRPr="00240730" w:rsidRDefault="00A07AC4" w:rsidP="00D30389">
      <w:pPr>
        <w:pStyle w:val="Paragrafoelenco"/>
        <w:numPr>
          <w:ilvl w:val="0"/>
          <w:numId w:val="3"/>
        </w:numPr>
        <w:jc w:val="both"/>
        <w:textAlignment w:val="baseline"/>
        <w:rPr>
          <w:rFonts w:ascii="Calibri" w:eastAsia="Times New Roman" w:hAnsi="Calibri" w:cs="Calibri"/>
          <w:color w:val="000000"/>
          <w:sz w:val="18"/>
          <w:szCs w:val="18"/>
          <w:lang w:eastAsia="it-IT"/>
        </w:rPr>
      </w:pPr>
      <w:r w:rsidRPr="00240730">
        <w:rPr>
          <w:rFonts w:ascii="Calibri" w:eastAsia="Times New Roman" w:hAnsi="Calibri" w:cs="Calibri"/>
          <w:color w:val="000000"/>
          <w:sz w:val="18"/>
          <w:szCs w:val="18"/>
          <w:lang w:eastAsia="it-IT"/>
        </w:rPr>
        <w:t>la limitazione del trattamento dei dati quando ricorre una delle ipotesi previste dal Regolamento (diritto di limitazione, ex art. 18 GDPR);</w:t>
      </w:r>
    </w:p>
    <w:p w14:paraId="55B38A4C" w14:textId="77777777" w:rsidR="00A07AC4" w:rsidRPr="00240730" w:rsidRDefault="00A07AC4" w:rsidP="00D30389">
      <w:pPr>
        <w:pStyle w:val="Paragrafoelenco"/>
        <w:numPr>
          <w:ilvl w:val="0"/>
          <w:numId w:val="3"/>
        </w:numPr>
        <w:jc w:val="both"/>
        <w:textAlignment w:val="baseline"/>
        <w:rPr>
          <w:rFonts w:ascii="Calibri" w:eastAsia="Times New Roman" w:hAnsi="Calibri" w:cs="Calibri"/>
          <w:color w:val="000000"/>
          <w:sz w:val="18"/>
          <w:szCs w:val="18"/>
          <w:lang w:eastAsia="it-IT"/>
        </w:rPr>
      </w:pPr>
      <w:r w:rsidRPr="00240730">
        <w:rPr>
          <w:rFonts w:ascii="Calibri" w:eastAsia="Times New Roman" w:hAnsi="Calibri" w:cs="Calibri"/>
          <w:color w:val="000000"/>
          <w:sz w:val="18"/>
          <w:szCs w:val="18"/>
          <w:lang w:eastAsia="it-IT"/>
        </w:rPr>
        <w:t>il diritto di richiedere l’elenco completo ed aggiornato di tutti i Responsabili e autorizzati del trattamento dei dati personali.</w:t>
      </w:r>
    </w:p>
    <w:p w14:paraId="63CD7015" w14:textId="77777777" w:rsidR="00A07AC4" w:rsidRPr="00240730" w:rsidRDefault="00A07AC4" w:rsidP="00A07AC4">
      <w:pPr>
        <w:rPr>
          <w:rFonts w:ascii="Calibri" w:eastAsia="Times New Roman" w:hAnsi="Calibri" w:cs="Calibri"/>
          <w:sz w:val="18"/>
          <w:szCs w:val="18"/>
          <w:lang w:eastAsia="it-IT"/>
        </w:rPr>
      </w:pPr>
    </w:p>
    <w:p w14:paraId="5B51B3BD" w14:textId="77777777" w:rsidR="00A07AC4" w:rsidRPr="00240730" w:rsidRDefault="00A07AC4" w:rsidP="00A07AC4">
      <w:pPr>
        <w:jc w:val="both"/>
        <w:rPr>
          <w:rFonts w:ascii="Calibri" w:eastAsia="Times New Roman" w:hAnsi="Calibri" w:cs="Calibri"/>
          <w:sz w:val="18"/>
          <w:szCs w:val="18"/>
          <w:lang w:eastAsia="it-IT"/>
        </w:rPr>
      </w:pPr>
      <w:r w:rsidRPr="00240730">
        <w:rPr>
          <w:rFonts w:ascii="Calibri" w:eastAsia="Times New Roman" w:hAnsi="Calibri" w:cs="Calibri"/>
          <w:b/>
          <w:bCs/>
          <w:color w:val="000000"/>
          <w:sz w:val="18"/>
          <w:szCs w:val="18"/>
          <w:lang w:eastAsia="it-IT"/>
        </w:rPr>
        <w:lastRenderedPageBreak/>
        <w:t>(9) Protezione dei dati personali</w:t>
      </w:r>
    </w:p>
    <w:p w14:paraId="4D9DBBB4" w14:textId="77777777" w:rsidR="002C01F6" w:rsidRPr="002C01F6" w:rsidRDefault="002C01F6" w:rsidP="002C01F6">
      <w:pPr>
        <w:rPr>
          <w:rFonts w:ascii="Calibri" w:eastAsia="Times New Roman" w:hAnsi="Calibri" w:cs="Calibri"/>
          <w:color w:val="000000"/>
          <w:sz w:val="18"/>
          <w:szCs w:val="18"/>
          <w:lang w:eastAsia="it-IT"/>
        </w:rPr>
      </w:pPr>
      <w:r w:rsidRPr="002C01F6">
        <w:rPr>
          <w:rFonts w:ascii="Calibri" w:eastAsia="Times New Roman" w:hAnsi="Calibri" w:cs="Calibri"/>
          <w:color w:val="000000"/>
          <w:sz w:val="18"/>
          <w:szCs w:val="18"/>
          <w:lang w:eastAsia="it-IT"/>
        </w:rPr>
        <w:t>Il Titolare applica misure tecniche e organizzative quali:</w:t>
      </w:r>
    </w:p>
    <w:p w14:paraId="3736D8A2" w14:textId="77777777" w:rsidR="002C01F6" w:rsidRPr="002C01F6" w:rsidRDefault="002C01F6" w:rsidP="002C01F6">
      <w:pPr>
        <w:numPr>
          <w:ilvl w:val="0"/>
          <w:numId w:val="39"/>
        </w:numPr>
        <w:rPr>
          <w:rFonts w:ascii="Calibri" w:eastAsia="Times New Roman" w:hAnsi="Calibri" w:cs="Calibri"/>
          <w:color w:val="000000"/>
          <w:sz w:val="18"/>
          <w:szCs w:val="18"/>
          <w:lang w:eastAsia="it-IT"/>
        </w:rPr>
      </w:pPr>
      <w:r w:rsidRPr="002C01F6">
        <w:rPr>
          <w:rFonts w:ascii="Calibri" w:eastAsia="Times New Roman" w:hAnsi="Calibri" w:cs="Calibri"/>
          <w:color w:val="000000"/>
          <w:sz w:val="18"/>
          <w:szCs w:val="18"/>
          <w:lang w:eastAsia="it-IT"/>
        </w:rPr>
        <w:t>autenticazione e controllo degli accessi;</w:t>
      </w:r>
    </w:p>
    <w:p w14:paraId="4E219C70" w14:textId="77777777" w:rsidR="002C01F6" w:rsidRPr="002C01F6" w:rsidRDefault="002C01F6" w:rsidP="002C01F6">
      <w:pPr>
        <w:numPr>
          <w:ilvl w:val="0"/>
          <w:numId w:val="39"/>
        </w:numPr>
        <w:rPr>
          <w:rFonts w:ascii="Calibri" w:eastAsia="Times New Roman" w:hAnsi="Calibri" w:cs="Calibri"/>
          <w:color w:val="000000"/>
          <w:sz w:val="18"/>
          <w:szCs w:val="18"/>
          <w:lang w:eastAsia="it-IT"/>
        </w:rPr>
      </w:pPr>
      <w:r w:rsidRPr="002C01F6">
        <w:rPr>
          <w:rFonts w:ascii="Calibri" w:eastAsia="Times New Roman" w:hAnsi="Calibri" w:cs="Calibri"/>
          <w:color w:val="000000"/>
          <w:sz w:val="18"/>
          <w:szCs w:val="18"/>
          <w:lang w:eastAsia="it-IT"/>
        </w:rPr>
        <w:t>crittografia delle comunicazioni e delle basi dati;</w:t>
      </w:r>
    </w:p>
    <w:p w14:paraId="7A7B4981" w14:textId="77777777" w:rsidR="002C01F6" w:rsidRPr="002C01F6" w:rsidRDefault="002C01F6" w:rsidP="002C01F6">
      <w:pPr>
        <w:numPr>
          <w:ilvl w:val="0"/>
          <w:numId w:val="39"/>
        </w:numPr>
        <w:rPr>
          <w:rFonts w:ascii="Calibri" w:eastAsia="Times New Roman" w:hAnsi="Calibri" w:cs="Calibri"/>
          <w:color w:val="000000"/>
          <w:sz w:val="18"/>
          <w:szCs w:val="18"/>
          <w:lang w:eastAsia="it-IT"/>
        </w:rPr>
      </w:pPr>
      <w:r w:rsidRPr="002C01F6">
        <w:rPr>
          <w:rFonts w:ascii="Calibri" w:eastAsia="Times New Roman" w:hAnsi="Calibri" w:cs="Calibri"/>
          <w:color w:val="000000"/>
          <w:sz w:val="18"/>
          <w:szCs w:val="18"/>
          <w:lang w:eastAsia="it-IT"/>
        </w:rPr>
        <w:t>policy interne per la gestione degli utenti e della community;</w:t>
      </w:r>
    </w:p>
    <w:p w14:paraId="66BFCB61" w14:textId="77777777" w:rsidR="002C01F6" w:rsidRPr="002C01F6" w:rsidRDefault="002C01F6" w:rsidP="002C01F6">
      <w:pPr>
        <w:numPr>
          <w:ilvl w:val="0"/>
          <w:numId w:val="39"/>
        </w:numPr>
        <w:rPr>
          <w:rFonts w:ascii="Calibri" w:eastAsia="Times New Roman" w:hAnsi="Calibri" w:cs="Calibri"/>
          <w:color w:val="000000"/>
          <w:sz w:val="18"/>
          <w:szCs w:val="18"/>
          <w:lang w:eastAsia="it-IT"/>
        </w:rPr>
      </w:pPr>
      <w:r w:rsidRPr="002C01F6">
        <w:rPr>
          <w:rFonts w:ascii="Calibri" w:eastAsia="Times New Roman" w:hAnsi="Calibri" w:cs="Calibri"/>
          <w:color w:val="000000"/>
          <w:sz w:val="18"/>
          <w:szCs w:val="18"/>
          <w:lang w:eastAsia="it-IT"/>
        </w:rPr>
        <w:t>sistemi di monitoraggio degli accessi fisici;</w:t>
      </w:r>
    </w:p>
    <w:p w14:paraId="66EA2945" w14:textId="77777777" w:rsidR="002C01F6" w:rsidRPr="002C01F6" w:rsidRDefault="002C01F6" w:rsidP="002C01F6">
      <w:pPr>
        <w:numPr>
          <w:ilvl w:val="0"/>
          <w:numId w:val="39"/>
        </w:numPr>
        <w:rPr>
          <w:rFonts w:ascii="Calibri" w:eastAsia="Times New Roman" w:hAnsi="Calibri" w:cs="Calibri"/>
          <w:color w:val="000000"/>
          <w:sz w:val="18"/>
          <w:szCs w:val="18"/>
          <w:lang w:eastAsia="it-IT"/>
        </w:rPr>
      </w:pPr>
      <w:r w:rsidRPr="002C01F6">
        <w:rPr>
          <w:rFonts w:ascii="Calibri" w:eastAsia="Times New Roman" w:hAnsi="Calibri" w:cs="Calibri"/>
          <w:color w:val="000000"/>
          <w:sz w:val="18"/>
          <w:szCs w:val="18"/>
          <w:lang w:eastAsia="it-IT"/>
        </w:rPr>
        <w:t>procedure per la protezione delle apparecchiature e delle reti interne;</w:t>
      </w:r>
    </w:p>
    <w:p w14:paraId="403E1E86" w14:textId="77777777" w:rsidR="002C01F6" w:rsidRPr="002C01F6" w:rsidRDefault="002C01F6" w:rsidP="002C01F6">
      <w:pPr>
        <w:numPr>
          <w:ilvl w:val="0"/>
          <w:numId w:val="39"/>
        </w:numPr>
        <w:rPr>
          <w:rFonts w:ascii="Calibri" w:eastAsia="Times New Roman" w:hAnsi="Calibri" w:cs="Calibri"/>
          <w:color w:val="000000"/>
          <w:sz w:val="18"/>
          <w:szCs w:val="18"/>
          <w:lang w:eastAsia="it-IT"/>
        </w:rPr>
      </w:pPr>
      <w:r w:rsidRPr="002C01F6">
        <w:rPr>
          <w:rFonts w:ascii="Calibri" w:eastAsia="Times New Roman" w:hAnsi="Calibri" w:cs="Calibri"/>
          <w:color w:val="000000"/>
          <w:sz w:val="18"/>
          <w:szCs w:val="18"/>
          <w:lang w:eastAsia="it-IT"/>
        </w:rPr>
        <w:t>procedure di gestione delle richieste degli interessati</w:t>
      </w:r>
    </w:p>
    <w:p w14:paraId="503F9CB6" w14:textId="77777777" w:rsidR="00D30389" w:rsidRPr="00240730" w:rsidRDefault="00D30389" w:rsidP="00A07AC4">
      <w:pPr>
        <w:rPr>
          <w:rFonts w:ascii="Calibri" w:eastAsia="Times New Roman" w:hAnsi="Calibri" w:cs="Calibri"/>
          <w:sz w:val="18"/>
          <w:szCs w:val="18"/>
          <w:lang w:eastAsia="it-IT"/>
        </w:rPr>
      </w:pPr>
    </w:p>
    <w:p w14:paraId="6BC14480" w14:textId="77777777" w:rsidR="00A07AC4" w:rsidRPr="00240730" w:rsidRDefault="00A07AC4" w:rsidP="00A07AC4">
      <w:pPr>
        <w:jc w:val="both"/>
        <w:rPr>
          <w:rFonts w:ascii="Calibri" w:eastAsia="Times New Roman" w:hAnsi="Calibri" w:cs="Calibri"/>
          <w:sz w:val="18"/>
          <w:szCs w:val="18"/>
          <w:lang w:eastAsia="it-IT"/>
        </w:rPr>
      </w:pPr>
      <w:r w:rsidRPr="00240730">
        <w:rPr>
          <w:rFonts w:ascii="Calibri" w:eastAsia="Times New Roman" w:hAnsi="Calibri" w:cs="Calibri"/>
          <w:b/>
          <w:bCs/>
          <w:color w:val="000000"/>
          <w:sz w:val="18"/>
          <w:szCs w:val="18"/>
          <w:lang w:eastAsia="it-IT"/>
        </w:rPr>
        <w:t>(10) Periodo di conservazione dei dati personali</w:t>
      </w:r>
    </w:p>
    <w:p w14:paraId="5B235E1D" w14:textId="77777777" w:rsidR="002C01F6" w:rsidRDefault="002C01F6" w:rsidP="002C01F6">
      <w:pPr>
        <w:pStyle w:val="Paragrafoelenco"/>
        <w:numPr>
          <w:ilvl w:val="0"/>
          <w:numId w:val="38"/>
        </w:numPr>
        <w:jc w:val="both"/>
        <w:rPr>
          <w:rFonts w:ascii="Calibri" w:eastAsia="Times New Roman" w:hAnsi="Calibri" w:cs="Calibri"/>
          <w:color w:val="000000"/>
          <w:sz w:val="18"/>
          <w:szCs w:val="18"/>
          <w:lang w:eastAsia="it-IT"/>
        </w:rPr>
      </w:pPr>
      <w:r w:rsidRPr="002C01F6">
        <w:rPr>
          <w:rFonts w:ascii="Calibri" w:eastAsia="Times New Roman" w:hAnsi="Calibri" w:cs="Calibri"/>
          <w:b/>
          <w:bCs/>
          <w:color w:val="000000"/>
          <w:sz w:val="18"/>
          <w:szCs w:val="18"/>
          <w:lang w:eastAsia="it-IT"/>
        </w:rPr>
        <w:t>Dati di registrazione utenti:</w:t>
      </w:r>
      <w:r w:rsidRPr="002C01F6">
        <w:rPr>
          <w:rFonts w:ascii="Calibri" w:eastAsia="Times New Roman" w:hAnsi="Calibri" w:cs="Calibri"/>
          <w:color w:val="000000"/>
          <w:sz w:val="18"/>
          <w:szCs w:val="18"/>
          <w:lang w:eastAsia="it-IT"/>
        </w:rPr>
        <w:t> per tutta la durata del rapporto contrattuale e 12 mesi successivi.</w:t>
      </w:r>
    </w:p>
    <w:p w14:paraId="35494BBC" w14:textId="77777777" w:rsidR="002C01F6" w:rsidRDefault="002C01F6" w:rsidP="002C01F6">
      <w:pPr>
        <w:pStyle w:val="Paragrafoelenco"/>
        <w:numPr>
          <w:ilvl w:val="0"/>
          <w:numId w:val="38"/>
        </w:numPr>
        <w:jc w:val="both"/>
        <w:rPr>
          <w:rFonts w:ascii="Calibri" w:eastAsia="Times New Roman" w:hAnsi="Calibri" w:cs="Calibri"/>
          <w:color w:val="000000"/>
          <w:sz w:val="18"/>
          <w:szCs w:val="18"/>
          <w:lang w:eastAsia="it-IT"/>
        </w:rPr>
      </w:pPr>
      <w:r w:rsidRPr="002C01F6">
        <w:rPr>
          <w:rFonts w:ascii="Calibri" w:eastAsia="Times New Roman" w:hAnsi="Calibri" w:cs="Calibri"/>
          <w:b/>
          <w:bCs/>
          <w:color w:val="000000"/>
          <w:sz w:val="18"/>
          <w:szCs w:val="18"/>
          <w:lang w:eastAsia="it-IT"/>
        </w:rPr>
        <w:t>Dati di accesso allo spazio:</w:t>
      </w:r>
      <w:r w:rsidRPr="002C01F6">
        <w:rPr>
          <w:rFonts w:ascii="Calibri" w:eastAsia="Times New Roman" w:hAnsi="Calibri" w:cs="Calibri"/>
          <w:color w:val="000000"/>
          <w:sz w:val="18"/>
          <w:szCs w:val="18"/>
          <w:lang w:eastAsia="it-IT"/>
        </w:rPr>
        <w:t> 6–24 mesi, salvo tempi diversi richiesti da motivi di sicurezza.</w:t>
      </w:r>
    </w:p>
    <w:p w14:paraId="782FEB05" w14:textId="77777777" w:rsidR="002C01F6" w:rsidRDefault="002C01F6" w:rsidP="002C01F6">
      <w:pPr>
        <w:pStyle w:val="Paragrafoelenco"/>
        <w:numPr>
          <w:ilvl w:val="0"/>
          <w:numId w:val="38"/>
        </w:numPr>
        <w:jc w:val="both"/>
        <w:rPr>
          <w:rFonts w:ascii="Calibri" w:eastAsia="Times New Roman" w:hAnsi="Calibri" w:cs="Calibri"/>
          <w:color w:val="000000"/>
          <w:sz w:val="18"/>
          <w:szCs w:val="18"/>
          <w:lang w:eastAsia="it-IT"/>
        </w:rPr>
      </w:pPr>
      <w:r w:rsidRPr="002C01F6">
        <w:rPr>
          <w:rFonts w:ascii="Calibri" w:eastAsia="Times New Roman" w:hAnsi="Calibri" w:cs="Calibri"/>
          <w:b/>
          <w:bCs/>
          <w:color w:val="000000"/>
          <w:sz w:val="18"/>
          <w:szCs w:val="18"/>
          <w:lang w:eastAsia="it-IT"/>
        </w:rPr>
        <w:t>Dati relativi agli eventi:</w:t>
      </w:r>
      <w:r w:rsidRPr="002C01F6">
        <w:rPr>
          <w:rFonts w:ascii="Calibri" w:eastAsia="Times New Roman" w:hAnsi="Calibri" w:cs="Calibri"/>
          <w:color w:val="000000"/>
          <w:sz w:val="18"/>
          <w:szCs w:val="18"/>
          <w:lang w:eastAsia="it-IT"/>
        </w:rPr>
        <w:t> fino a 24 mesi dall’evento, salvo consenso per aggiornamenti futuri.</w:t>
      </w:r>
    </w:p>
    <w:p w14:paraId="48FF03DC" w14:textId="77777777" w:rsidR="002C01F6" w:rsidRDefault="002C01F6" w:rsidP="002C01F6">
      <w:pPr>
        <w:pStyle w:val="Paragrafoelenco"/>
        <w:numPr>
          <w:ilvl w:val="0"/>
          <w:numId w:val="38"/>
        </w:numPr>
        <w:jc w:val="both"/>
        <w:rPr>
          <w:rFonts w:ascii="Calibri" w:eastAsia="Times New Roman" w:hAnsi="Calibri" w:cs="Calibri"/>
          <w:color w:val="000000"/>
          <w:sz w:val="18"/>
          <w:szCs w:val="18"/>
          <w:lang w:eastAsia="it-IT"/>
        </w:rPr>
      </w:pPr>
      <w:r w:rsidRPr="002C01F6">
        <w:rPr>
          <w:rFonts w:ascii="Calibri" w:eastAsia="Times New Roman" w:hAnsi="Calibri" w:cs="Calibri"/>
          <w:b/>
          <w:bCs/>
          <w:color w:val="000000"/>
          <w:sz w:val="18"/>
          <w:szCs w:val="18"/>
          <w:lang w:eastAsia="it-IT"/>
        </w:rPr>
        <w:t>Immagini di videosorveglianza (se applicabili):</w:t>
      </w:r>
      <w:r w:rsidRPr="002C01F6">
        <w:rPr>
          <w:rFonts w:ascii="Calibri" w:eastAsia="Times New Roman" w:hAnsi="Calibri" w:cs="Calibri"/>
          <w:color w:val="000000"/>
          <w:sz w:val="18"/>
          <w:szCs w:val="18"/>
          <w:lang w:eastAsia="it-IT"/>
        </w:rPr>
        <w:t> 24–72 ore, salvo necessità investigative.</w:t>
      </w:r>
    </w:p>
    <w:p w14:paraId="514E04AC" w14:textId="53CBB581" w:rsidR="002C01F6" w:rsidRPr="002C01F6" w:rsidRDefault="002C01F6" w:rsidP="002C01F6">
      <w:pPr>
        <w:pStyle w:val="Paragrafoelenco"/>
        <w:numPr>
          <w:ilvl w:val="0"/>
          <w:numId w:val="38"/>
        </w:numPr>
        <w:jc w:val="both"/>
        <w:rPr>
          <w:rFonts w:ascii="Calibri" w:eastAsia="Times New Roman" w:hAnsi="Calibri" w:cs="Calibri"/>
          <w:color w:val="000000"/>
          <w:sz w:val="18"/>
          <w:szCs w:val="18"/>
          <w:lang w:eastAsia="it-IT"/>
        </w:rPr>
      </w:pPr>
      <w:r w:rsidRPr="002C01F6">
        <w:rPr>
          <w:rFonts w:ascii="Calibri" w:eastAsia="Times New Roman" w:hAnsi="Calibri" w:cs="Calibri"/>
          <w:b/>
          <w:bCs/>
          <w:color w:val="000000"/>
          <w:sz w:val="18"/>
          <w:szCs w:val="18"/>
          <w:lang w:eastAsia="it-IT"/>
        </w:rPr>
        <w:t>Dati amministrativi e fiscali:</w:t>
      </w:r>
      <w:r w:rsidRPr="002C01F6">
        <w:rPr>
          <w:rFonts w:ascii="Calibri" w:eastAsia="Times New Roman" w:hAnsi="Calibri" w:cs="Calibri"/>
          <w:color w:val="000000"/>
          <w:sz w:val="18"/>
          <w:szCs w:val="18"/>
          <w:lang w:eastAsia="it-IT"/>
        </w:rPr>
        <w:t> 10 anni per obbligo di legge.</w:t>
      </w:r>
    </w:p>
    <w:p w14:paraId="07B16636" w14:textId="77777777" w:rsidR="00CB37F6" w:rsidRDefault="00CB37F6" w:rsidP="00A07AC4">
      <w:pPr>
        <w:jc w:val="both"/>
        <w:rPr>
          <w:rFonts w:ascii="Calibri" w:eastAsia="Times New Roman" w:hAnsi="Calibri" w:cs="Calibri"/>
          <w:color w:val="000000"/>
          <w:sz w:val="18"/>
          <w:szCs w:val="18"/>
          <w:lang w:eastAsia="it-IT"/>
        </w:rPr>
      </w:pPr>
    </w:p>
    <w:p w14:paraId="706DCBB2" w14:textId="376AEDC3" w:rsidR="00A07AC4" w:rsidRPr="00240730" w:rsidRDefault="00CB37F6" w:rsidP="00A07AC4">
      <w:pPr>
        <w:jc w:val="both"/>
        <w:rPr>
          <w:rFonts w:ascii="Calibri" w:eastAsia="Times New Roman" w:hAnsi="Calibri" w:cs="Calibri"/>
          <w:sz w:val="18"/>
          <w:szCs w:val="18"/>
          <w:lang w:eastAsia="it-IT"/>
        </w:rPr>
      </w:pPr>
      <w:r>
        <w:rPr>
          <w:rFonts w:ascii="Calibri" w:eastAsia="Times New Roman" w:hAnsi="Calibri" w:cs="Calibri"/>
          <w:color w:val="000000"/>
          <w:sz w:val="18"/>
          <w:szCs w:val="18"/>
          <w:lang w:eastAsia="it-IT"/>
        </w:rPr>
        <w:t xml:space="preserve">Si ricorda, in ogni caso, che </w:t>
      </w:r>
      <w:r w:rsidR="00A07AC4" w:rsidRPr="00240730">
        <w:rPr>
          <w:rFonts w:ascii="Calibri" w:eastAsia="Times New Roman" w:hAnsi="Calibri" w:cs="Calibri"/>
          <w:color w:val="000000"/>
          <w:sz w:val="18"/>
          <w:szCs w:val="18"/>
          <w:lang w:eastAsia="it-IT"/>
        </w:rPr>
        <w:t>Il Titolare conserverà i dati personali per tutto il tempo necessario ad adempiere le obbligazioni previste dalla legge, risolvere controversie e far valere gli accordi conclusi. In ogni caso adotteremo ogni cura per evitare una conservazione eccessiva dei dati, procedendo con cadenza periodica a verificare i nostri archivi.</w:t>
      </w:r>
    </w:p>
    <w:p w14:paraId="3F2C6CC4" w14:textId="77777777" w:rsidR="00A07AC4" w:rsidRPr="00240730" w:rsidRDefault="00A07AC4" w:rsidP="00A07AC4">
      <w:pPr>
        <w:rPr>
          <w:rFonts w:ascii="Calibri" w:eastAsia="Times New Roman" w:hAnsi="Calibri" w:cs="Calibri"/>
          <w:sz w:val="18"/>
          <w:szCs w:val="18"/>
          <w:lang w:eastAsia="it-IT"/>
        </w:rPr>
      </w:pPr>
    </w:p>
    <w:p w14:paraId="265573D8" w14:textId="77777777" w:rsidR="00A07AC4" w:rsidRPr="00240730" w:rsidRDefault="00A07AC4" w:rsidP="00A07AC4">
      <w:pPr>
        <w:jc w:val="both"/>
        <w:rPr>
          <w:rFonts w:ascii="Calibri" w:eastAsia="Times New Roman" w:hAnsi="Calibri" w:cs="Calibri"/>
          <w:sz w:val="18"/>
          <w:szCs w:val="18"/>
          <w:lang w:eastAsia="it-IT"/>
        </w:rPr>
      </w:pPr>
      <w:r w:rsidRPr="00240730">
        <w:rPr>
          <w:rFonts w:ascii="Calibri" w:eastAsia="Times New Roman" w:hAnsi="Calibri" w:cs="Calibri"/>
          <w:b/>
          <w:bCs/>
          <w:color w:val="000000"/>
          <w:sz w:val="18"/>
          <w:szCs w:val="18"/>
          <w:lang w:eastAsia="it-IT"/>
        </w:rPr>
        <w:t>(11) Informazioni</w:t>
      </w:r>
    </w:p>
    <w:p w14:paraId="3749FABD" w14:textId="03B170D8" w:rsidR="00A07AC4" w:rsidRPr="00240730" w:rsidRDefault="00A07AC4" w:rsidP="00A07AC4">
      <w:pPr>
        <w:jc w:val="both"/>
        <w:rPr>
          <w:rFonts w:ascii="Calibri" w:eastAsia="Times New Roman" w:hAnsi="Calibri" w:cs="Calibri"/>
          <w:sz w:val="18"/>
          <w:szCs w:val="18"/>
          <w:lang w:eastAsia="it-IT"/>
        </w:rPr>
      </w:pPr>
      <w:r w:rsidRPr="00240730">
        <w:rPr>
          <w:rFonts w:ascii="Calibri" w:eastAsia="Times New Roman" w:hAnsi="Calibri" w:cs="Calibri"/>
          <w:color w:val="000000"/>
          <w:sz w:val="18"/>
          <w:szCs w:val="18"/>
          <w:lang w:eastAsia="it-IT"/>
        </w:rPr>
        <w:t xml:space="preserve">Può esercitare i diritti sopra menzionati in qualunque momento, inoltrando una semplice richiesta a questo indirizzo </w:t>
      </w:r>
      <w:r w:rsidR="007871B9" w:rsidRPr="00240730">
        <w:rPr>
          <w:rFonts w:ascii="Calibri" w:eastAsia="Times New Roman" w:hAnsi="Calibri" w:cs="Calibri"/>
          <w:color w:val="000000"/>
          <w:sz w:val="18"/>
          <w:szCs w:val="18"/>
          <w:lang w:eastAsia="it-IT"/>
        </w:rPr>
        <w:t>e-</w:t>
      </w:r>
      <w:r w:rsidR="007871B9">
        <w:rPr>
          <w:rFonts w:ascii="Calibri" w:eastAsia="Times New Roman" w:hAnsi="Calibri" w:cs="Calibri"/>
          <w:color w:val="000000"/>
          <w:sz w:val="18"/>
          <w:szCs w:val="18"/>
          <w:lang w:eastAsia="it-IT"/>
        </w:rPr>
        <w:t>mail</w:t>
      </w:r>
      <w:r w:rsidR="00B6066C">
        <w:rPr>
          <w:rFonts w:ascii="Calibri" w:eastAsia="Times New Roman" w:hAnsi="Calibri" w:cs="Calibri"/>
          <w:color w:val="000000"/>
          <w:sz w:val="18"/>
          <w:szCs w:val="18"/>
          <w:lang w:eastAsia="it-IT"/>
        </w:rPr>
        <w:t xml:space="preserve">: </w:t>
      </w:r>
      <w:r w:rsidR="008E1695" w:rsidRPr="008E1695">
        <w:rPr>
          <w:sz w:val="18"/>
          <w:szCs w:val="18"/>
        </w:rPr>
        <w:t>privacy@</w:t>
      </w:r>
      <w:r w:rsidR="00451B2B">
        <w:rPr>
          <w:sz w:val="18"/>
          <w:szCs w:val="18"/>
        </w:rPr>
        <w:t>serplay.com</w:t>
      </w:r>
      <w:r w:rsidR="00B6066C">
        <w:rPr>
          <w:rFonts w:ascii="Calibri" w:eastAsia="Times New Roman" w:hAnsi="Calibri" w:cs="Calibri"/>
          <w:color w:val="000000"/>
          <w:sz w:val="18"/>
          <w:szCs w:val="18"/>
          <w:lang w:eastAsia="it-IT"/>
        </w:rPr>
        <w:t xml:space="preserve"> </w:t>
      </w:r>
      <w:r w:rsidR="006D1C70" w:rsidRPr="00240730">
        <w:rPr>
          <w:rFonts w:ascii="Calibri" w:eastAsia="Times New Roman" w:hAnsi="Calibri" w:cs="Calibri"/>
          <w:color w:val="000000"/>
          <w:sz w:val="18"/>
          <w:szCs w:val="18"/>
          <w:lang w:eastAsia="it-IT"/>
        </w:rPr>
        <w:t xml:space="preserve">o </w:t>
      </w:r>
      <w:r w:rsidRPr="00240730">
        <w:rPr>
          <w:rFonts w:ascii="Calibri" w:eastAsia="Times New Roman" w:hAnsi="Calibri" w:cs="Calibri"/>
          <w:color w:val="000000"/>
          <w:sz w:val="18"/>
          <w:szCs w:val="18"/>
          <w:lang w:eastAsia="it-IT"/>
        </w:rPr>
        <w:t>all’indirizzo fisico indicato nel paragrafo il Titolare. La contatteremo o informeremo nel più breve tempo possibile e, comunque, entro 30 (trenta) giorni dalla data della Sua richiesta.</w:t>
      </w:r>
    </w:p>
    <w:p w14:paraId="2C24F343" w14:textId="77777777" w:rsidR="00A07AC4" w:rsidRPr="00240730" w:rsidRDefault="00A07AC4" w:rsidP="00A07AC4">
      <w:pPr>
        <w:rPr>
          <w:rFonts w:ascii="Calibri" w:eastAsia="Times New Roman" w:hAnsi="Calibri" w:cs="Calibri"/>
          <w:sz w:val="18"/>
          <w:szCs w:val="18"/>
          <w:lang w:eastAsia="it-IT"/>
        </w:rPr>
      </w:pPr>
    </w:p>
    <w:p w14:paraId="20951993" w14:textId="77777777" w:rsidR="00A07AC4" w:rsidRPr="00240730" w:rsidRDefault="00A07AC4" w:rsidP="00A07AC4">
      <w:pPr>
        <w:jc w:val="both"/>
        <w:rPr>
          <w:rFonts w:ascii="Calibri" w:eastAsia="Times New Roman" w:hAnsi="Calibri" w:cs="Calibri"/>
          <w:sz w:val="18"/>
          <w:szCs w:val="18"/>
          <w:lang w:eastAsia="it-IT"/>
        </w:rPr>
      </w:pPr>
      <w:r w:rsidRPr="00240730">
        <w:rPr>
          <w:rFonts w:ascii="Calibri" w:eastAsia="Times New Roman" w:hAnsi="Calibri" w:cs="Calibri"/>
          <w:b/>
          <w:bCs/>
          <w:color w:val="000000"/>
          <w:sz w:val="18"/>
          <w:szCs w:val="18"/>
          <w:lang w:eastAsia="it-IT"/>
        </w:rPr>
        <w:t>(12) Reclami</w:t>
      </w:r>
    </w:p>
    <w:p w14:paraId="1302D3C7" w14:textId="77777777" w:rsidR="00A07AC4" w:rsidRPr="00240730" w:rsidRDefault="00A07AC4" w:rsidP="007058F0">
      <w:pPr>
        <w:jc w:val="both"/>
        <w:rPr>
          <w:rFonts w:ascii="Calibri" w:eastAsia="Times New Roman" w:hAnsi="Calibri" w:cs="Calibri"/>
          <w:sz w:val="18"/>
          <w:szCs w:val="18"/>
          <w:lang w:eastAsia="it-IT"/>
        </w:rPr>
      </w:pPr>
      <w:r w:rsidRPr="00240730">
        <w:rPr>
          <w:rFonts w:ascii="Calibri" w:eastAsia="Times New Roman" w:hAnsi="Calibri" w:cs="Calibri"/>
          <w:color w:val="000000"/>
          <w:sz w:val="18"/>
          <w:szCs w:val="18"/>
          <w:lang w:eastAsia="it-IT"/>
        </w:rPr>
        <w:t xml:space="preserve">Qualora Lei ritenga sia stata violata la normativa in materia di protezione dati personali per quanto concerne il trattamento dei Suoi dati, ha inoltre il diritto di presentare un reclamo davanti all’Autorità locale per la protezione dei dati personali all’interno dell’Area Economica Europea (‘AEE’). Può trovare i riferimenti delle singole Autorità, a seconda del paese in cui si trova, cliccando su questo link </w:t>
      </w:r>
      <w:hyperlink r:id="rId7" w:history="1">
        <w:r w:rsidRPr="00240730">
          <w:rPr>
            <w:rFonts w:ascii="Calibri" w:eastAsia="Times New Roman" w:hAnsi="Calibri" w:cs="Calibri"/>
            <w:color w:val="0000FF"/>
            <w:sz w:val="18"/>
            <w:szCs w:val="18"/>
            <w:u w:val="single"/>
            <w:lang w:eastAsia="it-IT"/>
          </w:rPr>
          <w:t>http://www.garanteprivacy.it/web/guest/home/footer/link</w:t>
        </w:r>
      </w:hyperlink>
      <w:r w:rsidRPr="00240730">
        <w:rPr>
          <w:rFonts w:ascii="Calibri" w:eastAsia="Times New Roman" w:hAnsi="Calibri" w:cs="Calibri"/>
          <w:color w:val="000000"/>
          <w:sz w:val="18"/>
          <w:szCs w:val="18"/>
          <w:lang w:eastAsia="it-IT"/>
        </w:rPr>
        <w:t>.</w:t>
      </w:r>
    </w:p>
    <w:p w14:paraId="561DEFD2" w14:textId="2A0D6E36" w:rsidR="00FC4CA8" w:rsidRDefault="008E1695">
      <w:pPr>
        <w:rPr>
          <w:rFonts w:ascii="Calibri" w:hAnsi="Calibri" w:cs="Calibri"/>
          <w:sz w:val="18"/>
          <w:szCs w:val="18"/>
        </w:rPr>
      </w:pPr>
      <w:r>
        <w:rPr>
          <w:rFonts w:ascii="Calibri" w:hAnsi="Calibri" w:cs="Calibri"/>
          <w:sz w:val="18"/>
          <w:szCs w:val="18"/>
        </w:rPr>
        <w:t xml:space="preserve"> </w:t>
      </w:r>
    </w:p>
    <w:p w14:paraId="1C75493B" w14:textId="2E55BC55" w:rsidR="00FC4CA8" w:rsidRDefault="00FC4CA8" w:rsidP="00FC4CA8">
      <w:pPr>
        <w:spacing w:before="100" w:beforeAutospacing="1" w:after="100" w:afterAutospacing="1"/>
        <w:rPr>
          <w:rFonts w:ascii="Verdana" w:eastAsia="Times New Roman" w:hAnsi="Verdana" w:cs="Times New Roman"/>
          <w:sz w:val="12"/>
          <w:szCs w:val="12"/>
          <w:lang w:eastAsia="it-IT"/>
        </w:rPr>
      </w:pPr>
      <w:r>
        <w:rPr>
          <w:rFonts w:ascii="Verdana" w:eastAsia="Times New Roman" w:hAnsi="Verdana" w:cs="Times New Roman"/>
          <w:sz w:val="12"/>
          <w:szCs w:val="12"/>
          <w:lang w:eastAsia="it-IT"/>
        </w:rPr>
        <w:t xml:space="preserve">                 </w:t>
      </w:r>
      <w:proofErr w:type="gramStart"/>
      <w:r w:rsidRPr="00FC4CA8">
        <w:rPr>
          <w:rFonts w:ascii="Verdana" w:eastAsia="Times New Roman" w:hAnsi="Verdana" w:cs="Times New Roman"/>
          <w:sz w:val="12"/>
          <w:szCs w:val="12"/>
          <w:lang w:eastAsia="it-IT"/>
        </w:rPr>
        <w:t xml:space="preserve">Data: </w:t>
      </w:r>
      <w:r>
        <w:rPr>
          <w:rFonts w:ascii="Verdana" w:eastAsia="Times New Roman" w:hAnsi="Verdana" w:cs="Times New Roman"/>
          <w:sz w:val="12"/>
          <w:szCs w:val="12"/>
          <w:lang w:eastAsia="it-IT"/>
        </w:rPr>
        <w:t xml:space="preserve">  </w:t>
      </w:r>
      <w:proofErr w:type="gramEnd"/>
      <w:r>
        <w:rPr>
          <w:rFonts w:ascii="Verdana" w:eastAsia="Times New Roman" w:hAnsi="Verdana" w:cs="Times New Roman"/>
          <w:sz w:val="12"/>
          <w:szCs w:val="12"/>
          <w:lang w:eastAsia="it-IT"/>
        </w:rPr>
        <w:t xml:space="preserve">                                                                                                       </w:t>
      </w:r>
      <w:r w:rsidRPr="00FC4CA8">
        <w:rPr>
          <w:rFonts w:ascii="Verdana" w:eastAsia="Times New Roman" w:hAnsi="Verdana" w:cs="Times New Roman"/>
          <w:sz w:val="12"/>
          <w:szCs w:val="12"/>
          <w:lang w:eastAsia="it-IT"/>
        </w:rPr>
        <w:t>Firma per presa visione dell’Informativa</w:t>
      </w:r>
    </w:p>
    <w:p w14:paraId="229F8A16" w14:textId="3AA232A5" w:rsidR="00FC4CA8" w:rsidRPr="00FC4CA8" w:rsidRDefault="00FC4CA8" w:rsidP="00FC4CA8">
      <w:pPr>
        <w:spacing w:before="100" w:beforeAutospacing="1" w:after="100" w:afterAutospacing="1"/>
        <w:rPr>
          <w:rFonts w:ascii="Times New Roman" w:eastAsia="Times New Roman" w:hAnsi="Times New Roman" w:cs="Times New Roman"/>
          <w:lang w:eastAsia="it-IT"/>
        </w:rPr>
      </w:pPr>
      <w:r>
        <w:rPr>
          <w:rFonts w:ascii="Verdana" w:eastAsia="Times New Roman" w:hAnsi="Verdana" w:cs="Times New Roman"/>
          <w:sz w:val="12"/>
          <w:szCs w:val="12"/>
          <w:lang w:eastAsia="it-IT"/>
        </w:rPr>
        <w:t xml:space="preserve">           </w:t>
      </w:r>
      <w:r w:rsidRPr="00FC4CA8">
        <w:rPr>
          <w:rFonts w:ascii="Verdana" w:eastAsia="Times New Roman" w:hAnsi="Verdana" w:cs="Times New Roman"/>
          <w:sz w:val="12"/>
          <w:szCs w:val="12"/>
          <w:lang w:eastAsia="it-IT"/>
        </w:rPr>
        <w:t xml:space="preserve">____________ </w:t>
      </w:r>
      <w:r>
        <w:rPr>
          <w:rFonts w:ascii="Times New Roman" w:eastAsia="Times New Roman" w:hAnsi="Times New Roman" w:cs="Times New Roman"/>
          <w:lang w:eastAsia="it-IT"/>
        </w:rPr>
        <w:t xml:space="preserve">                         </w:t>
      </w:r>
      <w:r>
        <w:rPr>
          <w:rFonts w:ascii="Verdana" w:eastAsia="Times New Roman" w:hAnsi="Verdana" w:cs="Times New Roman"/>
          <w:sz w:val="12"/>
          <w:szCs w:val="12"/>
          <w:lang w:eastAsia="it-IT"/>
        </w:rPr>
        <w:t xml:space="preserve">                                                         </w:t>
      </w:r>
      <w:r w:rsidRPr="00FC4CA8">
        <w:rPr>
          <w:rFonts w:ascii="Verdana" w:eastAsia="Times New Roman" w:hAnsi="Verdana" w:cs="Times New Roman"/>
          <w:sz w:val="12"/>
          <w:szCs w:val="12"/>
          <w:lang w:eastAsia="it-IT"/>
        </w:rPr>
        <w:t xml:space="preserve">_____________________________________ </w:t>
      </w:r>
    </w:p>
    <w:p w14:paraId="1F70F57A" w14:textId="77777777" w:rsidR="001E5EA0" w:rsidRDefault="001E5EA0" w:rsidP="00D11EC4">
      <w:pPr>
        <w:rPr>
          <w:rFonts w:eastAsia="Times New Roman" w:cstheme="minorHAnsi"/>
          <w:b/>
          <w:bCs/>
          <w:sz w:val="18"/>
          <w:szCs w:val="18"/>
          <w:lang w:eastAsia="it-IT"/>
        </w:rPr>
      </w:pPr>
    </w:p>
    <w:p w14:paraId="5CD735EE" w14:textId="77777777" w:rsidR="001E5EA0" w:rsidRDefault="001E5EA0" w:rsidP="00D11EC4">
      <w:pPr>
        <w:rPr>
          <w:rFonts w:eastAsia="Times New Roman" w:cstheme="minorHAnsi"/>
          <w:b/>
          <w:bCs/>
          <w:sz w:val="18"/>
          <w:szCs w:val="18"/>
          <w:lang w:eastAsia="it-IT"/>
        </w:rPr>
      </w:pPr>
    </w:p>
    <w:p w14:paraId="31DBD51C" w14:textId="77777777" w:rsidR="00DB5B51" w:rsidRDefault="00FC4CA8" w:rsidP="00DB5B51">
      <w:pPr>
        <w:pStyle w:val="Paragrafoelenco"/>
        <w:numPr>
          <w:ilvl w:val="0"/>
          <w:numId w:val="40"/>
        </w:numPr>
        <w:tabs>
          <w:tab w:val="left" w:pos="284"/>
        </w:tabs>
        <w:ind w:left="426" w:hanging="426"/>
        <w:jc w:val="both"/>
        <w:rPr>
          <w:rFonts w:cstheme="minorHAnsi"/>
          <w:b/>
          <w:bCs/>
          <w:sz w:val="18"/>
          <w:szCs w:val="18"/>
        </w:rPr>
      </w:pPr>
      <w:r w:rsidRPr="00FC4CA8">
        <w:rPr>
          <w:rFonts w:ascii="Verdana" w:eastAsia="Times New Roman" w:hAnsi="Verdana" w:cs="Times New Roman"/>
          <w:sz w:val="12"/>
          <w:szCs w:val="12"/>
          <w:lang w:eastAsia="it-IT"/>
        </w:rPr>
        <w:t xml:space="preserve"> </w:t>
      </w:r>
      <w:r w:rsidR="00DB5B51" w:rsidRPr="0053383B">
        <w:rPr>
          <w:rFonts w:cstheme="minorHAnsi"/>
          <w:b/>
          <w:bCs/>
          <w:sz w:val="18"/>
          <w:szCs w:val="18"/>
        </w:rPr>
        <w:t xml:space="preserve">Consenso al trattamento dei dati personali per l’invio di newsletter e comunicazioni commerciali </w:t>
      </w:r>
    </w:p>
    <w:p w14:paraId="598B5136" w14:textId="77777777" w:rsidR="00DB5B51" w:rsidRPr="0053383B" w:rsidRDefault="00DB5B51" w:rsidP="00DB5B51">
      <w:pPr>
        <w:pStyle w:val="Paragrafoelenco"/>
        <w:tabs>
          <w:tab w:val="left" w:pos="284"/>
        </w:tabs>
        <w:ind w:left="426"/>
        <w:jc w:val="both"/>
        <w:rPr>
          <w:rFonts w:cstheme="minorHAnsi"/>
          <w:b/>
          <w:bCs/>
          <w:sz w:val="18"/>
          <w:szCs w:val="18"/>
        </w:rPr>
      </w:pPr>
    </w:p>
    <w:p w14:paraId="50B76DBE" w14:textId="77777777" w:rsidR="00DB5B51" w:rsidRPr="0053383B" w:rsidRDefault="00DB5B51" w:rsidP="00DB5B51">
      <w:pPr>
        <w:jc w:val="both"/>
        <w:rPr>
          <w:rFonts w:eastAsia="Open Sans" w:cstheme="minorHAnsi"/>
          <w:sz w:val="18"/>
          <w:szCs w:val="18"/>
          <w:highlight w:val="white"/>
        </w:rPr>
      </w:pPr>
      <w:r w:rsidRPr="0053383B">
        <w:rPr>
          <w:rFonts w:eastAsia="Open Sans" w:cstheme="minorHAnsi"/>
          <w:sz w:val="18"/>
          <w:szCs w:val="18"/>
          <w:highlight w:val="white"/>
        </w:rPr>
        <w:t xml:space="preserve">Il/La sottoscritto/a ______________________________________________________________________________, </w:t>
      </w:r>
    </w:p>
    <w:p w14:paraId="27F9E5CC" w14:textId="77777777" w:rsidR="00DB5B51" w:rsidRPr="0053383B" w:rsidRDefault="00DB5B51" w:rsidP="00DB5B51">
      <w:pPr>
        <w:jc w:val="both"/>
        <w:rPr>
          <w:rFonts w:eastAsia="Open Sans" w:cstheme="minorHAnsi"/>
          <w:sz w:val="18"/>
          <w:szCs w:val="18"/>
          <w:highlight w:val="white"/>
        </w:rPr>
      </w:pPr>
      <w:r w:rsidRPr="0053383B">
        <w:rPr>
          <w:rFonts w:eastAsia="Open Sans" w:cstheme="minorHAnsi"/>
          <w:sz w:val="18"/>
          <w:szCs w:val="18"/>
          <w:highlight w:val="white"/>
        </w:rPr>
        <w:t xml:space="preserve">preso atto </w:t>
      </w:r>
      <w:r w:rsidRPr="0053383B">
        <w:rPr>
          <w:rFonts w:eastAsia="Open Sans" w:cstheme="minorHAnsi"/>
          <w:sz w:val="18"/>
          <w:szCs w:val="18"/>
        </w:rPr>
        <w:t>delle presenti informazioni</w:t>
      </w:r>
      <w:r w:rsidRPr="0053383B">
        <w:rPr>
          <w:rFonts w:eastAsia="Open Sans" w:cstheme="minorHAnsi"/>
          <w:sz w:val="18"/>
          <w:szCs w:val="18"/>
          <w:highlight w:val="white"/>
        </w:rPr>
        <w:t xml:space="preserve"> rese </w:t>
      </w:r>
      <w:r w:rsidRPr="0053383B">
        <w:rPr>
          <w:rFonts w:eastAsia="Open Sans" w:cstheme="minorHAnsi"/>
          <w:sz w:val="18"/>
          <w:szCs w:val="18"/>
        </w:rPr>
        <w:t>dal Titolare</w:t>
      </w:r>
      <w:r w:rsidRPr="0053383B">
        <w:rPr>
          <w:rFonts w:eastAsia="Open Sans" w:cstheme="minorHAnsi"/>
          <w:sz w:val="18"/>
          <w:szCs w:val="18"/>
          <w:highlight w:val="white"/>
        </w:rPr>
        <w:t xml:space="preserve">, </w:t>
      </w:r>
      <w:r w:rsidRPr="0053383B">
        <w:rPr>
          <w:rFonts w:eastAsia="Open Sans" w:cstheme="minorHAnsi"/>
          <w:sz w:val="18"/>
          <w:szCs w:val="18"/>
        </w:rPr>
        <w:t xml:space="preserve">ai sensi degli art. 13 e 14 del GDPR, </w:t>
      </w:r>
      <w:r w:rsidRPr="0053383B">
        <w:rPr>
          <w:rFonts w:eastAsia="Open Sans" w:cstheme="minorHAnsi"/>
          <w:b/>
          <w:sz w:val="18"/>
          <w:szCs w:val="18"/>
        </w:rPr>
        <w:t>esprime il suo consenso</w:t>
      </w:r>
      <w:r w:rsidRPr="0053383B">
        <w:rPr>
          <w:rFonts w:eastAsia="Open Sans" w:cstheme="minorHAnsi"/>
          <w:sz w:val="18"/>
          <w:szCs w:val="18"/>
        </w:rPr>
        <w:t xml:space="preserve"> per al trattamento dei propri dati personali alle seguenti finalità:</w:t>
      </w:r>
    </w:p>
    <w:p w14:paraId="38F1796F" w14:textId="77777777" w:rsidR="00DB5B51" w:rsidRPr="0053383B" w:rsidRDefault="00DB5B51" w:rsidP="00DB5B51">
      <w:pPr>
        <w:rPr>
          <w:rFonts w:eastAsia="Open Sans" w:cstheme="minorHAnsi"/>
          <w:sz w:val="18"/>
          <w:szCs w:val="18"/>
          <w:highlight w:val="white"/>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4"/>
        <w:gridCol w:w="4670"/>
      </w:tblGrid>
      <w:tr w:rsidR="00DB5B51" w:rsidRPr="0053383B" w14:paraId="5A7FA43C" w14:textId="77777777" w:rsidTr="00CA78AC">
        <w:trPr>
          <w:trHeight w:val="278"/>
        </w:trPr>
        <w:tc>
          <w:tcPr>
            <w:tcW w:w="4964" w:type="dxa"/>
            <w:tcBorders>
              <w:right w:val="nil"/>
            </w:tcBorders>
            <w:vAlign w:val="center"/>
          </w:tcPr>
          <w:p w14:paraId="22CC6540" w14:textId="23327E1D" w:rsidR="00DB5B51" w:rsidRPr="0053383B" w:rsidRDefault="00DB5B51" w:rsidP="00CA78AC">
            <w:pPr>
              <w:jc w:val="both"/>
              <w:rPr>
                <w:rFonts w:eastAsia="Times New Roman" w:cstheme="minorHAnsi"/>
                <w:sz w:val="18"/>
                <w:szCs w:val="18"/>
              </w:rPr>
            </w:pPr>
            <w:r w:rsidRPr="0053383B">
              <w:rPr>
                <w:rFonts w:eastAsia="Open Sans" w:cstheme="minorHAnsi"/>
                <w:sz w:val="18"/>
                <w:szCs w:val="18"/>
                <w:highlight w:val="white"/>
              </w:rPr>
              <w:t xml:space="preserve">Per </w:t>
            </w:r>
            <w:r w:rsidRPr="0053383B">
              <w:rPr>
                <w:rFonts w:eastAsia="Open Sans" w:cstheme="minorHAnsi"/>
                <w:sz w:val="18"/>
                <w:szCs w:val="18"/>
              </w:rPr>
              <w:t xml:space="preserve">l’invio di newsletter e comunicazioni commerciali di cui al punto </w:t>
            </w:r>
            <w:r>
              <w:rPr>
                <w:rFonts w:eastAsia="Open Sans" w:cstheme="minorHAnsi"/>
                <w:sz w:val="18"/>
                <w:szCs w:val="18"/>
              </w:rPr>
              <w:t>5</w:t>
            </w:r>
            <w:r w:rsidRPr="0053383B">
              <w:rPr>
                <w:rFonts w:eastAsia="Open Sans" w:cstheme="minorHAnsi"/>
                <w:sz w:val="18"/>
                <w:szCs w:val="18"/>
              </w:rPr>
              <w:t xml:space="preserve"> lett. </w:t>
            </w:r>
            <w:r>
              <w:rPr>
                <w:rFonts w:eastAsia="Open Sans" w:cstheme="minorHAnsi"/>
                <w:sz w:val="18"/>
                <w:szCs w:val="18"/>
              </w:rPr>
              <w:t>e</w:t>
            </w:r>
            <w:r w:rsidRPr="0053383B">
              <w:rPr>
                <w:rFonts w:eastAsia="Open Sans" w:cstheme="minorHAnsi"/>
                <w:sz w:val="18"/>
                <w:szCs w:val="18"/>
              </w:rPr>
              <w:t>) della presente informativa</w:t>
            </w:r>
          </w:p>
        </w:tc>
        <w:tc>
          <w:tcPr>
            <w:tcW w:w="4670" w:type="dxa"/>
            <w:tcBorders>
              <w:left w:val="nil"/>
            </w:tcBorders>
            <w:vAlign w:val="center"/>
          </w:tcPr>
          <w:p w14:paraId="16551E7F" w14:textId="77777777" w:rsidR="00DB5B51" w:rsidRPr="0053383B" w:rsidRDefault="00DB5B51" w:rsidP="00CA78AC">
            <w:pPr>
              <w:rPr>
                <w:rFonts w:eastAsia="Open Sans" w:cstheme="minorHAnsi"/>
                <w:sz w:val="18"/>
                <w:szCs w:val="18"/>
                <w:highlight w:val="white"/>
              </w:rPr>
            </w:pPr>
            <w:r w:rsidRPr="0053383B">
              <w:rPr>
                <w:rFonts w:eastAsia="Times New Roman" w:cstheme="minorHAnsi"/>
                <w:noProof/>
                <w:sz w:val="18"/>
                <w:szCs w:val="18"/>
              </w:rPr>
              <w:drawing>
                <wp:inline distT="0" distB="0" distL="0" distR="0" wp14:anchorId="7E3D94D8" wp14:editId="1B842512">
                  <wp:extent cx="209550" cy="190500"/>
                  <wp:effectExtent l="0" t="0" r="0" b="0"/>
                  <wp:docPr id="4573269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09550" cy="190500"/>
                          </a:xfrm>
                          <a:prstGeom prst="rect">
                            <a:avLst/>
                          </a:prstGeom>
                          <a:ln/>
                        </pic:spPr>
                      </pic:pic>
                    </a:graphicData>
                  </a:graphic>
                </wp:inline>
              </w:drawing>
            </w:r>
            <w:r w:rsidRPr="0053383B">
              <w:rPr>
                <w:rFonts w:eastAsia="Times New Roman" w:cstheme="minorHAnsi"/>
                <w:sz w:val="18"/>
                <w:szCs w:val="18"/>
              </w:rPr>
              <w:t xml:space="preserve">  </w:t>
            </w:r>
            <w:r w:rsidRPr="0053383B">
              <w:rPr>
                <w:rFonts w:eastAsia="Open Sans" w:cstheme="minorHAnsi"/>
                <w:sz w:val="18"/>
                <w:szCs w:val="18"/>
              </w:rPr>
              <w:t>Presto il consenso</w:t>
            </w:r>
            <w:r w:rsidRPr="0053383B">
              <w:rPr>
                <w:rFonts w:eastAsia="Open Sans" w:cstheme="minorHAnsi"/>
                <w:sz w:val="18"/>
                <w:szCs w:val="18"/>
              </w:rPr>
              <w:tab/>
            </w:r>
            <w:r w:rsidRPr="0053383B">
              <w:rPr>
                <w:rFonts w:eastAsia="Times New Roman" w:cstheme="minorHAnsi"/>
                <w:noProof/>
                <w:sz w:val="18"/>
                <w:szCs w:val="18"/>
              </w:rPr>
              <w:drawing>
                <wp:inline distT="0" distB="0" distL="0" distR="0" wp14:anchorId="378EEE18" wp14:editId="0150DE4C">
                  <wp:extent cx="209550" cy="190500"/>
                  <wp:effectExtent l="0" t="0" r="0" b="0"/>
                  <wp:docPr id="10182667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09550" cy="190500"/>
                          </a:xfrm>
                          <a:prstGeom prst="rect">
                            <a:avLst/>
                          </a:prstGeom>
                          <a:ln/>
                        </pic:spPr>
                      </pic:pic>
                    </a:graphicData>
                  </a:graphic>
                </wp:inline>
              </w:drawing>
            </w:r>
            <w:r w:rsidRPr="0053383B">
              <w:rPr>
                <w:rFonts w:eastAsia="Open Sans" w:cstheme="minorHAnsi"/>
                <w:sz w:val="18"/>
                <w:szCs w:val="18"/>
              </w:rPr>
              <w:t xml:space="preserve">  Nego il consenso</w:t>
            </w:r>
          </w:p>
        </w:tc>
      </w:tr>
    </w:tbl>
    <w:p w14:paraId="6DCC712E" w14:textId="77777777" w:rsidR="00DB5B51" w:rsidRPr="0053383B" w:rsidRDefault="00DB5B51" w:rsidP="00DB5B51">
      <w:pPr>
        <w:rPr>
          <w:rFonts w:eastAsia="Open Sans" w:cstheme="minorHAnsi"/>
          <w:sz w:val="18"/>
          <w:szCs w:val="18"/>
          <w:highlight w:val="white"/>
        </w:rPr>
      </w:pPr>
    </w:p>
    <w:p w14:paraId="571ED451" w14:textId="77777777" w:rsidR="00DB5B51" w:rsidRPr="0053383B" w:rsidRDefault="00DB5B51" w:rsidP="00DB5B51">
      <w:pPr>
        <w:rPr>
          <w:rFonts w:eastAsia="Open Sans" w:cstheme="minorHAnsi"/>
          <w:sz w:val="18"/>
          <w:szCs w:val="18"/>
          <w:highlight w:val="white"/>
        </w:rPr>
      </w:pPr>
    </w:p>
    <w:p w14:paraId="54C402C3" w14:textId="77777777" w:rsidR="00DB5B51" w:rsidRPr="0053383B" w:rsidRDefault="00DB5B51" w:rsidP="00DB5B51">
      <w:pPr>
        <w:rPr>
          <w:rFonts w:eastAsia="Open Sans" w:cstheme="minorHAnsi"/>
          <w:sz w:val="18"/>
          <w:szCs w:val="18"/>
          <w:highlight w:val="white"/>
        </w:rPr>
      </w:pPr>
      <w:r w:rsidRPr="0053383B">
        <w:rPr>
          <w:rFonts w:eastAsia="Open Sans" w:cstheme="minorHAnsi"/>
          <w:i/>
          <w:sz w:val="18"/>
          <w:szCs w:val="18"/>
          <w:highlight w:val="white"/>
        </w:rPr>
        <w:t>Luogo e Data:</w:t>
      </w:r>
      <w:r w:rsidRPr="0053383B">
        <w:rPr>
          <w:rFonts w:eastAsia="Open Sans" w:cstheme="minorHAnsi"/>
          <w:i/>
          <w:sz w:val="18"/>
          <w:szCs w:val="18"/>
          <w:highlight w:val="white"/>
        </w:rPr>
        <w:tab/>
      </w:r>
      <w:r w:rsidRPr="0053383B">
        <w:rPr>
          <w:rFonts w:eastAsia="Open Sans" w:cstheme="minorHAnsi"/>
          <w:i/>
          <w:sz w:val="18"/>
          <w:szCs w:val="18"/>
          <w:highlight w:val="white"/>
        </w:rPr>
        <w:tab/>
      </w:r>
      <w:r w:rsidRPr="0053383B">
        <w:rPr>
          <w:rFonts w:eastAsia="Open Sans" w:cstheme="minorHAnsi"/>
          <w:i/>
          <w:sz w:val="18"/>
          <w:szCs w:val="18"/>
          <w:highlight w:val="white"/>
        </w:rPr>
        <w:tab/>
      </w:r>
      <w:r w:rsidRPr="0053383B">
        <w:rPr>
          <w:rFonts w:eastAsia="Open Sans" w:cstheme="minorHAnsi"/>
          <w:i/>
          <w:sz w:val="18"/>
          <w:szCs w:val="18"/>
          <w:highlight w:val="white"/>
        </w:rPr>
        <w:tab/>
      </w:r>
      <w:r w:rsidRPr="0053383B">
        <w:rPr>
          <w:rFonts w:eastAsia="Open Sans" w:cstheme="minorHAnsi"/>
          <w:i/>
          <w:sz w:val="18"/>
          <w:szCs w:val="18"/>
          <w:highlight w:val="white"/>
        </w:rPr>
        <w:tab/>
        <w:t xml:space="preserve">       Firma</w:t>
      </w:r>
      <w:r w:rsidRPr="0053383B">
        <w:rPr>
          <w:rFonts w:eastAsia="Open Sans" w:cstheme="minorHAnsi"/>
          <w:sz w:val="18"/>
          <w:szCs w:val="18"/>
          <w:highlight w:val="white"/>
        </w:rPr>
        <w:t xml:space="preserve"> dell’Interessato</w:t>
      </w:r>
    </w:p>
    <w:p w14:paraId="7EAADCC9" w14:textId="77777777" w:rsidR="00DB5B51" w:rsidRPr="0053383B" w:rsidRDefault="00DB5B51" w:rsidP="00DB5B51">
      <w:pPr>
        <w:rPr>
          <w:rFonts w:eastAsia="Open Sans" w:cstheme="minorHAnsi"/>
          <w:sz w:val="18"/>
          <w:szCs w:val="18"/>
          <w:highlight w:val="white"/>
        </w:rPr>
      </w:pPr>
    </w:p>
    <w:p w14:paraId="7BE50513" w14:textId="77777777" w:rsidR="00DB5B51" w:rsidRPr="0053383B" w:rsidRDefault="00DB5B51" w:rsidP="00DB5B51">
      <w:pPr>
        <w:rPr>
          <w:rFonts w:ascii="Open Sans" w:eastAsia="Open Sans" w:hAnsi="Open Sans" w:cs="Open Sans"/>
          <w:sz w:val="18"/>
          <w:szCs w:val="18"/>
        </w:rPr>
      </w:pPr>
      <w:r w:rsidRPr="0053383B">
        <w:rPr>
          <w:rFonts w:ascii="Open Sans" w:eastAsia="Open Sans" w:hAnsi="Open Sans" w:cs="Open Sans"/>
          <w:sz w:val="18"/>
          <w:szCs w:val="18"/>
          <w:highlight w:val="white"/>
        </w:rPr>
        <w:t>_______________________</w:t>
      </w:r>
      <w:r w:rsidRPr="0053383B">
        <w:rPr>
          <w:rFonts w:ascii="Open Sans" w:eastAsia="Open Sans" w:hAnsi="Open Sans" w:cs="Open Sans"/>
          <w:sz w:val="18"/>
          <w:szCs w:val="18"/>
          <w:highlight w:val="white"/>
        </w:rPr>
        <w:tab/>
        <w:t xml:space="preserve">                                               ________________________________________________________</w:t>
      </w:r>
    </w:p>
    <w:p w14:paraId="1C00A610" w14:textId="77777777" w:rsidR="00DB5B51" w:rsidRPr="0053383B" w:rsidRDefault="00DB5B51" w:rsidP="00DB5B51">
      <w:pPr>
        <w:spacing w:before="100" w:beforeAutospacing="1" w:after="100" w:afterAutospacing="1"/>
        <w:rPr>
          <w:rFonts w:ascii="Times New Roman" w:eastAsia="Times New Roman" w:hAnsi="Times New Roman" w:cs="Times New Roman"/>
          <w:sz w:val="18"/>
          <w:szCs w:val="18"/>
          <w:lang w:eastAsia="it-IT"/>
        </w:rPr>
      </w:pPr>
    </w:p>
    <w:p w14:paraId="3F4F5816" w14:textId="5FEF668A" w:rsidR="00FC4CA8" w:rsidRPr="00FC4CA8" w:rsidRDefault="00FC4CA8" w:rsidP="008E1695">
      <w:pPr>
        <w:spacing w:before="100" w:beforeAutospacing="1" w:after="100" w:afterAutospacing="1"/>
        <w:rPr>
          <w:rFonts w:ascii="Times New Roman" w:eastAsia="Times New Roman" w:hAnsi="Times New Roman" w:cs="Times New Roman"/>
          <w:lang w:eastAsia="it-IT"/>
        </w:rPr>
      </w:pPr>
    </w:p>
    <w:sectPr w:rsidR="00FC4CA8" w:rsidRPr="00FC4CA8" w:rsidSect="00B6066C">
      <w:headerReference w:type="default" r:id="rId9"/>
      <w:pgSz w:w="11906" w:h="16838"/>
      <w:pgMar w:top="807" w:right="1134" w:bottom="1134" w:left="1134" w:header="11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24F39" w14:textId="77777777" w:rsidR="00AA1AD3" w:rsidRDefault="00AA1AD3" w:rsidP="00A03540">
      <w:r>
        <w:separator/>
      </w:r>
    </w:p>
  </w:endnote>
  <w:endnote w:type="continuationSeparator" w:id="0">
    <w:p w14:paraId="53C8F095" w14:textId="77777777" w:rsidR="00AA1AD3" w:rsidRDefault="00AA1AD3" w:rsidP="00A0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4BE62" w14:textId="77777777" w:rsidR="00AA1AD3" w:rsidRDefault="00AA1AD3" w:rsidP="00A03540">
      <w:r>
        <w:separator/>
      </w:r>
    </w:p>
  </w:footnote>
  <w:footnote w:type="continuationSeparator" w:id="0">
    <w:p w14:paraId="2392E053" w14:textId="77777777" w:rsidR="00AA1AD3" w:rsidRDefault="00AA1AD3" w:rsidP="00A03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FD41" w14:textId="3922EDD9" w:rsidR="00C73B74" w:rsidRDefault="00C73B74" w:rsidP="008E1695">
    <w:pPr>
      <w:pStyle w:val="Intestazione"/>
      <w:ind w:firstLine="426"/>
    </w:pPr>
  </w:p>
  <w:p w14:paraId="329D86AC" w14:textId="77777777" w:rsidR="00C73B74" w:rsidRDefault="00C73B74" w:rsidP="00C73B74">
    <w:pPr>
      <w:pStyle w:val="Intestazione"/>
      <w:jc w:val="center"/>
    </w:pPr>
  </w:p>
  <w:p w14:paraId="3440BADD" w14:textId="77777777" w:rsidR="008C65DE" w:rsidRPr="008C65DE" w:rsidRDefault="008C65DE" w:rsidP="008C65DE">
    <w:pPr>
      <w:pStyle w:val="Intestazione"/>
      <w:jc w:val="center"/>
      <w:rPr>
        <w:rFonts w:cstheme="minorHAnsi"/>
        <w:sz w:val="20"/>
        <w:szCs w:val="20"/>
      </w:rPr>
    </w:pPr>
    <w:proofErr w:type="spellStart"/>
    <w:r>
      <w:rPr>
        <w:rFonts w:cstheme="minorHAnsi"/>
        <w:sz w:val="20"/>
        <w:szCs w:val="20"/>
      </w:rPr>
      <w:t>Serplay</w:t>
    </w:r>
    <w:proofErr w:type="spellEnd"/>
    <w:r w:rsidR="00FF7F90" w:rsidRPr="00B6066C">
      <w:rPr>
        <w:rFonts w:cstheme="minorHAnsi"/>
        <w:sz w:val="20"/>
        <w:szCs w:val="20"/>
      </w:rPr>
      <w:t xml:space="preserve"> </w:t>
    </w:r>
    <w:r w:rsidR="00095FDA" w:rsidRPr="00B6066C">
      <w:rPr>
        <w:rFonts w:cstheme="minorHAnsi"/>
        <w:sz w:val="20"/>
        <w:szCs w:val="20"/>
      </w:rPr>
      <w:t>S.r.l.</w:t>
    </w:r>
    <w:r w:rsidR="00FF7F90" w:rsidRPr="00B6066C">
      <w:rPr>
        <w:rFonts w:cstheme="minorHAnsi"/>
        <w:sz w:val="20"/>
        <w:szCs w:val="20"/>
      </w:rPr>
      <w:br/>
    </w:r>
    <w:r w:rsidRPr="008C65DE">
      <w:rPr>
        <w:rFonts w:cstheme="minorHAnsi"/>
        <w:sz w:val="20"/>
        <w:szCs w:val="20"/>
      </w:rPr>
      <w:t>Via Clara Maffei 14</w:t>
    </w:r>
  </w:p>
  <w:p w14:paraId="324D82DB" w14:textId="77777777" w:rsidR="008C65DE" w:rsidRPr="008C65DE" w:rsidRDefault="008C65DE" w:rsidP="008C65DE">
    <w:pPr>
      <w:pStyle w:val="Intestazione"/>
      <w:jc w:val="center"/>
      <w:rPr>
        <w:rFonts w:cstheme="minorHAnsi"/>
        <w:sz w:val="20"/>
        <w:szCs w:val="20"/>
      </w:rPr>
    </w:pPr>
    <w:r w:rsidRPr="008C65DE">
      <w:rPr>
        <w:rFonts w:cstheme="minorHAnsi"/>
        <w:sz w:val="20"/>
        <w:szCs w:val="20"/>
      </w:rPr>
      <w:t>24121 Bergamo (BG)</w:t>
    </w:r>
  </w:p>
  <w:p w14:paraId="62A1EBD7" w14:textId="77777777" w:rsidR="008C65DE" w:rsidRPr="008C65DE" w:rsidRDefault="008C65DE" w:rsidP="008C65DE">
    <w:pPr>
      <w:pStyle w:val="Intestazione"/>
      <w:jc w:val="center"/>
      <w:rPr>
        <w:rFonts w:cstheme="minorHAnsi"/>
        <w:sz w:val="20"/>
        <w:szCs w:val="20"/>
      </w:rPr>
    </w:pPr>
    <w:proofErr w:type="spellStart"/>
    <w:r w:rsidRPr="008C65DE">
      <w:rPr>
        <w:rFonts w:cstheme="minorHAnsi"/>
        <w:sz w:val="20"/>
        <w:szCs w:val="20"/>
      </w:rPr>
      <w:t>P.iva</w:t>
    </w:r>
    <w:proofErr w:type="spellEnd"/>
    <w:r w:rsidRPr="008C65DE">
      <w:rPr>
        <w:rFonts w:cstheme="minorHAnsi"/>
        <w:sz w:val="20"/>
        <w:szCs w:val="20"/>
      </w:rPr>
      <w:t>: 03888010166</w:t>
    </w:r>
  </w:p>
  <w:p w14:paraId="5E0B4147" w14:textId="78E1809A" w:rsidR="00FF7F90" w:rsidRPr="00B6066C" w:rsidRDefault="00FF7F90" w:rsidP="008C65DE">
    <w:pPr>
      <w:pStyle w:val="Intestazione"/>
      <w:jc w:val="center"/>
      <w:rPr>
        <w:rFonts w:cstheme="minorHAnsi"/>
        <w:sz w:val="20"/>
        <w:szCs w:val="20"/>
      </w:rPr>
    </w:pPr>
  </w:p>
  <w:p w14:paraId="6F54ABA3" w14:textId="77777777" w:rsidR="00D30389" w:rsidRDefault="00D30389" w:rsidP="00A03540">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00000005"/>
    <w:lvl w:ilvl="0" w:tplc="0000019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27300"/>
    <w:multiLevelType w:val="hybridMultilevel"/>
    <w:tmpl w:val="1E4479DA"/>
    <w:lvl w:ilvl="0" w:tplc="7B526EE4">
      <w:numFmt w:val="bullet"/>
      <w:lvlText w:val="•"/>
      <w:lvlJc w:val="left"/>
      <w:pPr>
        <w:ind w:left="1222" w:hanging="360"/>
      </w:pPr>
      <w:rPr>
        <w:rFonts w:hint="default"/>
        <w:lang w:val="it-IT" w:eastAsia="en-US" w:bidi="ar-SA"/>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2" w15:restartNumberingAfterBreak="0">
    <w:nsid w:val="04573B9D"/>
    <w:multiLevelType w:val="multilevel"/>
    <w:tmpl w:val="9252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13082"/>
    <w:multiLevelType w:val="hybridMultilevel"/>
    <w:tmpl w:val="D86401E6"/>
    <w:lvl w:ilvl="0" w:tplc="19DC8E92">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87391B"/>
    <w:multiLevelType w:val="multilevel"/>
    <w:tmpl w:val="0DF4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B70F4"/>
    <w:multiLevelType w:val="multilevel"/>
    <w:tmpl w:val="FC9C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E0F46"/>
    <w:multiLevelType w:val="hybridMultilevel"/>
    <w:tmpl w:val="6C0EDD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B24AF0"/>
    <w:multiLevelType w:val="multilevel"/>
    <w:tmpl w:val="3FDE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82F35"/>
    <w:multiLevelType w:val="multilevel"/>
    <w:tmpl w:val="713A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809E9"/>
    <w:multiLevelType w:val="multilevel"/>
    <w:tmpl w:val="CBC876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1F9A085E"/>
    <w:multiLevelType w:val="hybridMultilevel"/>
    <w:tmpl w:val="5308DB12"/>
    <w:lvl w:ilvl="0" w:tplc="7B526EE4">
      <w:numFmt w:val="bullet"/>
      <w:lvlText w:val="•"/>
      <w:lvlJc w:val="left"/>
      <w:pPr>
        <w:ind w:left="762" w:hanging="360"/>
      </w:pPr>
      <w:rPr>
        <w:rFonts w:hint="default"/>
        <w:lang w:val="it-IT" w:eastAsia="en-US" w:bidi="ar-SA"/>
      </w:rPr>
    </w:lvl>
    <w:lvl w:ilvl="1" w:tplc="04100003" w:tentative="1">
      <w:start w:val="1"/>
      <w:numFmt w:val="bullet"/>
      <w:lvlText w:val="o"/>
      <w:lvlJc w:val="left"/>
      <w:pPr>
        <w:ind w:left="1482" w:hanging="360"/>
      </w:pPr>
      <w:rPr>
        <w:rFonts w:ascii="Courier New" w:hAnsi="Courier New" w:cs="Courier New" w:hint="default"/>
      </w:rPr>
    </w:lvl>
    <w:lvl w:ilvl="2" w:tplc="04100005" w:tentative="1">
      <w:start w:val="1"/>
      <w:numFmt w:val="bullet"/>
      <w:lvlText w:val=""/>
      <w:lvlJc w:val="left"/>
      <w:pPr>
        <w:ind w:left="2202" w:hanging="360"/>
      </w:pPr>
      <w:rPr>
        <w:rFonts w:ascii="Wingdings" w:hAnsi="Wingdings" w:hint="default"/>
      </w:rPr>
    </w:lvl>
    <w:lvl w:ilvl="3" w:tplc="04100001" w:tentative="1">
      <w:start w:val="1"/>
      <w:numFmt w:val="bullet"/>
      <w:lvlText w:val=""/>
      <w:lvlJc w:val="left"/>
      <w:pPr>
        <w:ind w:left="2922" w:hanging="360"/>
      </w:pPr>
      <w:rPr>
        <w:rFonts w:ascii="Symbol" w:hAnsi="Symbol" w:hint="default"/>
      </w:rPr>
    </w:lvl>
    <w:lvl w:ilvl="4" w:tplc="04100003" w:tentative="1">
      <w:start w:val="1"/>
      <w:numFmt w:val="bullet"/>
      <w:lvlText w:val="o"/>
      <w:lvlJc w:val="left"/>
      <w:pPr>
        <w:ind w:left="3642" w:hanging="360"/>
      </w:pPr>
      <w:rPr>
        <w:rFonts w:ascii="Courier New" w:hAnsi="Courier New" w:cs="Courier New" w:hint="default"/>
      </w:rPr>
    </w:lvl>
    <w:lvl w:ilvl="5" w:tplc="04100005" w:tentative="1">
      <w:start w:val="1"/>
      <w:numFmt w:val="bullet"/>
      <w:lvlText w:val=""/>
      <w:lvlJc w:val="left"/>
      <w:pPr>
        <w:ind w:left="4362" w:hanging="360"/>
      </w:pPr>
      <w:rPr>
        <w:rFonts w:ascii="Wingdings" w:hAnsi="Wingdings" w:hint="default"/>
      </w:rPr>
    </w:lvl>
    <w:lvl w:ilvl="6" w:tplc="04100001" w:tentative="1">
      <w:start w:val="1"/>
      <w:numFmt w:val="bullet"/>
      <w:lvlText w:val=""/>
      <w:lvlJc w:val="left"/>
      <w:pPr>
        <w:ind w:left="5082" w:hanging="360"/>
      </w:pPr>
      <w:rPr>
        <w:rFonts w:ascii="Symbol" w:hAnsi="Symbol" w:hint="default"/>
      </w:rPr>
    </w:lvl>
    <w:lvl w:ilvl="7" w:tplc="04100003" w:tentative="1">
      <w:start w:val="1"/>
      <w:numFmt w:val="bullet"/>
      <w:lvlText w:val="o"/>
      <w:lvlJc w:val="left"/>
      <w:pPr>
        <w:ind w:left="5802" w:hanging="360"/>
      </w:pPr>
      <w:rPr>
        <w:rFonts w:ascii="Courier New" w:hAnsi="Courier New" w:cs="Courier New" w:hint="default"/>
      </w:rPr>
    </w:lvl>
    <w:lvl w:ilvl="8" w:tplc="04100005" w:tentative="1">
      <w:start w:val="1"/>
      <w:numFmt w:val="bullet"/>
      <w:lvlText w:val=""/>
      <w:lvlJc w:val="left"/>
      <w:pPr>
        <w:ind w:left="6522" w:hanging="360"/>
      </w:pPr>
      <w:rPr>
        <w:rFonts w:ascii="Wingdings" w:hAnsi="Wingdings" w:hint="default"/>
      </w:rPr>
    </w:lvl>
  </w:abstractNum>
  <w:abstractNum w:abstractNumId="11" w15:restartNumberingAfterBreak="0">
    <w:nsid w:val="20A062DA"/>
    <w:multiLevelType w:val="multilevel"/>
    <w:tmpl w:val="381C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84E41"/>
    <w:multiLevelType w:val="multilevel"/>
    <w:tmpl w:val="C07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8D53FB"/>
    <w:multiLevelType w:val="hybridMultilevel"/>
    <w:tmpl w:val="5826326A"/>
    <w:lvl w:ilvl="0" w:tplc="04100017">
      <w:start w:val="1"/>
      <w:numFmt w:val="lowerLetter"/>
      <w:lvlText w:val="%1)"/>
      <w:lvlJc w:val="left"/>
      <w:pPr>
        <w:ind w:left="1016" w:hanging="360"/>
      </w:pPr>
    </w:lvl>
    <w:lvl w:ilvl="1" w:tplc="04100019">
      <w:start w:val="1"/>
      <w:numFmt w:val="lowerLetter"/>
      <w:lvlText w:val="%2."/>
      <w:lvlJc w:val="left"/>
      <w:pPr>
        <w:ind w:left="1736" w:hanging="360"/>
      </w:pPr>
    </w:lvl>
    <w:lvl w:ilvl="2" w:tplc="0410001B" w:tentative="1">
      <w:start w:val="1"/>
      <w:numFmt w:val="lowerRoman"/>
      <w:lvlText w:val="%3."/>
      <w:lvlJc w:val="right"/>
      <w:pPr>
        <w:ind w:left="2456" w:hanging="180"/>
      </w:pPr>
    </w:lvl>
    <w:lvl w:ilvl="3" w:tplc="0410000F" w:tentative="1">
      <w:start w:val="1"/>
      <w:numFmt w:val="decimal"/>
      <w:lvlText w:val="%4."/>
      <w:lvlJc w:val="left"/>
      <w:pPr>
        <w:ind w:left="3176" w:hanging="360"/>
      </w:pPr>
    </w:lvl>
    <w:lvl w:ilvl="4" w:tplc="04100019" w:tentative="1">
      <w:start w:val="1"/>
      <w:numFmt w:val="lowerLetter"/>
      <w:lvlText w:val="%5."/>
      <w:lvlJc w:val="left"/>
      <w:pPr>
        <w:ind w:left="3896" w:hanging="360"/>
      </w:pPr>
    </w:lvl>
    <w:lvl w:ilvl="5" w:tplc="0410001B" w:tentative="1">
      <w:start w:val="1"/>
      <w:numFmt w:val="lowerRoman"/>
      <w:lvlText w:val="%6."/>
      <w:lvlJc w:val="right"/>
      <w:pPr>
        <w:ind w:left="4616" w:hanging="180"/>
      </w:pPr>
    </w:lvl>
    <w:lvl w:ilvl="6" w:tplc="0410000F" w:tentative="1">
      <w:start w:val="1"/>
      <w:numFmt w:val="decimal"/>
      <w:lvlText w:val="%7."/>
      <w:lvlJc w:val="left"/>
      <w:pPr>
        <w:ind w:left="5336" w:hanging="360"/>
      </w:pPr>
    </w:lvl>
    <w:lvl w:ilvl="7" w:tplc="04100019" w:tentative="1">
      <w:start w:val="1"/>
      <w:numFmt w:val="lowerLetter"/>
      <w:lvlText w:val="%8."/>
      <w:lvlJc w:val="left"/>
      <w:pPr>
        <w:ind w:left="6056" w:hanging="360"/>
      </w:pPr>
    </w:lvl>
    <w:lvl w:ilvl="8" w:tplc="0410001B" w:tentative="1">
      <w:start w:val="1"/>
      <w:numFmt w:val="lowerRoman"/>
      <w:lvlText w:val="%9."/>
      <w:lvlJc w:val="right"/>
      <w:pPr>
        <w:ind w:left="6776" w:hanging="180"/>
      </w:pPr>
    </w:lvl>
  </w:abstractNum>
  <w:abstractNum w:abstractNumId="14" w15:restartNumberingAfterBreak="0">
    <w:nsid w:val="22BF44F0"/>
    <w:multiLevelType w:val="multilevel"/>
    <w:tmpl w:val="F02C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46CFC"/>
    <w:multiLevelType w:val="multilevel"/>
    <w:tmpl w:val="8E3C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D71952"/>
    <w:multiLevelType w:val="multilevel"/>
    <w:tmpl w:val="209A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611D9C"/>
    <w:multiLevelType w:val="multilevel"/>
    <w:tmpl w:val="5CBC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0942B8"/>
    <w:multiLevelType w:val="multilevel"/>
    <w:tmpl w:val="9E36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91129"/>
    <w:multiLevelType w:val="multilevel"/>
    <w:tmpl w:val="275AF0EC"/>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0" w15:restartNumberingAfterBreak="0">
    <w:nsid w:val="38525DDB"/>
    <w:multiLevelType w:val="multilevel"/>
    <w:tmpl w:val="D052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E165BD"/>
    <w:multiLevelType w:val="hybridMultilevel"/>
    <w:tmpl w:val="B7D84AF2"/>
    <w:lvl w:ilvl="0" w:tplc="7B526EE4">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15058D6"/>
    <w:multiLevelType w:val="hybridMultilevel"/>
    <w:tmpl w:val="D8DC0FAE"/>
    <w:lvl w:ilvl="0" w:tplc="C9A41F5E">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3" w15:restartNumberingAfterBreak="0">
    <w:nsid w:val="43E737AC"/>
    <w:multiLevelType w:val="hybridMultilevel"/>
    <w:tmpl w:val="378AF746"/>
    <w:lvl w:ilvl="0" w:tplc="CEDAF550">
      <w:start w:val="13"/>
      <w:numFmt w:val="decimal"/>
      <w:lvlText w:val="(%1)"/>
      <w:lvlJc w:val="left"/>
      <w:pPr>
        <w:ind w:left="720" w:hanging="360"/>
      </w:pPr>
      <w:rPr>
        <w:rFonts w:asciiTheme="minorHAnsi" w:eastAsia="Times New Roman" w:hAnsiTheme="minorHAnsi" w:cstheme="minorHAnsi" w:hint="default"/>
        <w:b/>
        <w:bCs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4ED6C55"/>
    <w:multiLevelType w:val="hybridMultilevel"/>
    <w:tmpl w:val="8C82E2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AEB6B61"/>
    <w:multiLevelType w:val="multilevel"/>
    <w:tmpl w:val="6D46A4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50DA7CD7"/>
    <w:multiLevelType w:val="multilevel"/>
    <w:tmpl w:val="239E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B72BD2"/>
    <w:multiLevelType w:val="multilevel"/>
    <w:tmpl w:val="A008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544745"/>
    <w:multiLevelType w:val="hybridMultilevel"/>
    <w:tmpl w:val="ECF4E5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6A04FC8"/>
    <w:multiLevelType w:val="multilevel"/>
    <w:tmpl w:val="CE56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365440"/>
    <w:multiLevelType w:val="multilevel"/>
    <w:tmpl w:val="A73A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0C62BA"/>
    <w:multiLevelType w:val="multilevel"/>
    <w:tmpl w:val="9A0C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6D7519"/>
    <w:multiLevelType w:val="multilevel"/>
    <w:tmpl w:val="330C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454805"/>
    <w:multiLevelType w:val="multilevel"/>
    <w:tmpl w:val="503A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8F3EEA"/>
    <w:multiLevelType w:val="hybridMultilevel"/>
    <w:tmpl w:val="351E1AE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A027FA2"/>
    <w:multiLevelType w:val="multilevel"/>
    <w:tmpl w:val="85A4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734860"/>
    <w:multiLevelType w:val="multilevel"/>
    <w:tmpl w:val="B1B0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081DE6"/>
    <w:multiLevelType w:val="multilevel"/>
    <w:tmpl w:val="7324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C55608"/>
    <w:multiLevelType w:val="hybridMultilevel"/>
    <w:tmpl w:val="D1CABBE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9" w15:restartNumberingAfterBreak="0">
    <w:nsid w:val="7FA411CE"/>
    <w:multiLevelType w:val="multilevel"/>
    <w:tmpl w:val="8AEE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7744005">
    <w:abstractNumId w:val="11"/>
  </w:num>
  <w:num w:numId="2" w16cid:durableId="282150461">
    <w:abstractNumId w:val="19"/>
  </w:num>
  <w:num w:numId="3" w16cid:durableId="213736006">
    <w:abstractNumId w:val="6"/>
  </w:num>
  <w:num w:numId="4" w16cid:durableId="218253620">
    <w:abstractNumId w:val="13"/>
  </w:num>
  <w:num w:numId="5" w16cid:durableId="1200049793">
    <w:abstractNumId w:val="0"/>
  </w:num>
  <w:num w:numId="6" w16cid:durableId="965234357">
    <w:abstractNumId w:val="25"/>
  </w:num>
  <w:num w:numId="7" w16cid:durableId="1576160761">
    <w:abstractNumId w:val="3"/>
  </w:num>
  <w:num w:numId="8" w16cid:durableId="1916163855">
    <w:abstractNumId w:val="9"/>
  </w:num>
  <w:num w:numId="9" w16cid:durableId="1181358921">
    <w:abstractNumId w:val="28"/>
  </w:num>
  <w:num w:numId="10" w16cid:durableId="1101757233">
    <w:abstractNumId w:val="22"/>
  </w:num>
  <w:num w:numId="11" w16cid:durableId="1782721997">
    <w:abstractNumId w:val="24"/>
  </w:num>
  <w:num w:numId="12" w16cid:durableId="732510362">
    <w:abstractNumId w:val="21"/>
  </w:num>
  <w:num w:numId="13" w16cid:durableId="1389917972">
    <w:abstractNumId w:val="26"/>
  </w:num>
  <w:num w:numId="14" w16cid:durableId="820198451">
    <w:abstractNumId w:val="36"/>
  </w:num>
  <w:num w:numId="15" w16cid:durableId="126970498">
    <w:abstractNumId w:val="12"/>
  </w:num>
  <w:num w:numId="16" w16cid:durableId="1510749710">
    <w:abstractNumId w:val="14"/>
  </w:num>
  <w:num w:numId="17" w16cid:durableId="1630280016">
    <w:abstractNumId w:val="16"/>
  </w:num>
  <w:num w:numId="18" w16cid:durableId="559484994">
    <w:abstractNumId w:val="30"/>
  </w:num>
  <w:num w:numId="19" w16cid:durableId="1405840202">
    <w:abstractNumId w:val="39"/>
  </w:num>
  <w:num w:numId="20" w16cid:durableId="281692636">
    <w:abstractNumId w:val="8"/>
  </w:num>
  <w:num w:numId="21" w16cid:durableId="385103928">
    <w:abstractNumId w:val="38"/>
  </w:num>
  <w:num w:numId="22" w16cid:durableId="1086078276">
    <w:abstractNumId w:val="5"/>
  </w:num>
  <w:num w:numId="23" w16cid:durableId="1253660076">
    <w:abstractNumId w:val="1"/>
  </w:num>
  <w:num w:numId="24" w16cid:durableId="318581406">
    <w:abstractNumId w:val="31"/>
  </w:num>
  <w:num w:numId="25" w16cid:durableId="997417126">
    <w:abstractNumId w:val="18"/>
  </w:num>
  <w:num w:numId="26" w16cid:durableId="1292127654">
    <w:abstractNumId w:val="33"/>
  </w:num>
  <w:num w:numId="27" w16cid:durableId="203568859">
    <w:abstractNumId w:val="37"/>
  </w:num>
  <w:num w:numId="28" w16cid:durableId="144854425">
    <w:abstractNumId w:val="17"/>
  </w:num>
  <w:num w:numId="29" w16cid:durableId="258371057">
    <w:abstractNumId w:val="20"/>
  </w:num>
  <w:num w:numId="30" w16cid:durableId="1238249777">
    <w:abstractNumId w:val="2"/>
  </w:num>
  <w:num w:numId="31" w16cid:durableId="1845317417">
    <w:abstractNumId w:val="27"/>
  </w:num>
  <w:num w:numId="32" w16cid:durableId="294605532">
    <w:abstractNumId w:val="7"/>
  </w:num>
  <w:num w:numId="33" w16cid:durableId="1712919816">
    <w:abstractNumId w:val="34"/>
  </w:num>
  <w:num w:numId="34" w16cid:durableId="172570023">
    <w:abstractNumId w:val="32"/>
  </w:num>
  <w:num w:numId="35" w16cid:durableId="1185828377">
    <w:abstractNumId w:val="4"/>
  </w:num>
  <w:num w:numId="36" w16cid:durableId="673535796">
    <w:abstractNumId w:val="29"/>
  </w:num>
  <w:num w:numId="37" w16cid:durableId="683749825">
    <w:abstractNumId w:val="15"/>
  </w:num>
  <w:num w:numId="38" w16cid:durableId="1688822470">
    <w:abstractNumId w:val="10"/>
  </w:num>
  <w:num w:numId="39" w16cid:durableId="1492602134">
    <w:abstractNumId w:val="35"/>
  </w:num>
  <w:num w:numId="40" w16cid:durableId="19522007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C4"/>
    <w:rsid w:val="00095FDA"/>
    <w:rsid w:val="000A1FBA"/>
    <w:rsid w:val="000F4C98"/>
    <w:rsid w:val="001164BC"/>
    <w:rsid w:val="001E5EA0"/>
    <w:rsid w:val="00240730"/>
    <w:rsid w:val="00272701"/>
    <w:rsid w:val="002733C0"/>
    <w:rsid w:val="002B0A1C"/>
    <w:rsid w:val="002C01F6"/>
    <w:rsid w:val="0042475B"/>
    <w:rsid w:val="0043186D"/>
    <w:rsid w:val="00451B2B"/>
    <w:rsid w:val="004764EE"/>
    <w:rsid w:val="00542808"/>
    <w:rsid w:val="005562C1"/>
    <w:rsid w:val="00566E93"/>
    <w:rsid w:val="005B6684"/>
    <w:rsid w:val="006D1C70"/>
    <w:rsid w:val="007058F0"/>
    <w:rsid w:val="007871B9"/>
    <w:rsid w:val="00850B75"/>
    <w:rsid w:val="00853374"/>
    <w:rsid w:val="008951B9"/>
    <w:rsid w:val="008C65DE"/>
    <w:rsid w:val="008E1695"/>
    <w:rsid w:val="009B238F"/>
    <w:rsid w:val="009B6E92"/>
    <w:rsid w:val="00A03540"/>
    <w:rsid w:val="00A07AC4"/>
    <w:rsid w:val="00A33632"/>
    <w:rsid w:val="00A55C64"/>
    <w:rsid w:val="00AA1AD3"/>
    <w:rsid w:val="00B6066C"/>
    <w:rsid w:val="00BC14F0"/>
    <w:rsid w:val="00BD20D1"/>
    <w:rsid w:val="00C25F14"/>
    <w:rsid w:val="00C73B74"/>
    <w:rsid w:val="00CA528D"/>
    <w:rsid w:val="00CB37F6"/>
    <w:rsid w:val="00CE4463"/>
    <w:rsid w:val="00D11EC4"/>
    <w:rsid w:val="00D20C50"/>
    <w:rsid w:val="00D30389"/>
    <w:rsid w:val="00DB5B51"/>
    <w:rsid w:val="00E02391"/>
    <w:rsid w:val="00E54D4C"/>
    <w:rsid w:val="00EA5CC4"/>
    <w:rsid w:val="00EC1045"/>
    <w:rsid w:val="00EC5534"/>
    <w:rsid w:val="00F808D4"/>
    <w:rsid w:val="00FC4CA8"/>
    <w:rsid w:val="00FF7F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432A3"/>
  <w15:chartTrackingRefBased/>
  <w15:docId w15:val="{0A3BF783-785B-964F-994A-DE04A6CE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CB37F6"/>
    <w:pPr>
      <w:spacing w:before="100" w:beforeAutospacing="1" w:after="100" w:afterAutospacing="1"/>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07AC4"/>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A07AC4"/>
    <w:rPr>
      <w:color w:val="0000FF"/>
      <w:u w:val="single"/>
    </w:rPr>
  </w:style>
  <w:style w:type="character" w:styleId="Menzionenonrisolta">
    <w:name w:val="Unresolved Mention"/>
    <w:basedOn w:val="Carpredefinitoparagrafo"/>
    <w:uiPriority w:val="99"/>
    <w:semiHidden/>
    <w:unhideWhenUsed/>
    <w:rsid w:val="00A07AC4"/>
    <w:rPr>
      <w:color w:val="605E5C"/>
      <w:shd w:val="clear" w:color="auto" w:fill="E1DFDD"/>
    </w:rPr>
  </w:style>
  <w:style w:type="paragraph" w:styleId="Intestazione">
    <w:name w:val="header"/>
    <w:basedOn w:val="Normale"/>
    <w:link w:val="IntestazioneCarattere"/>
    <w:uiPriority w:val="99"/>
    <w:unhideWhenUsed/>
    <w:rsid w:val="00A03540"/>
    <w:pPr>
      <w:tabs>
        <w:tab w:val="center" w:pos="4819"/>
        <w:tab w:val="right" w:pos="9638"/>
      </w:tabs>
    </w:pPr>
  </w:style>
  <w:style w:type="character" w:customStyle="1" w:styleId="IntestazioneCarattere">
    <w:name w:val="Intestazione Carattere"/>
    <w:basedOn w:val="Carpredefinitoparagrafo"/>
    <w:link w:val="Intestazione"/>
    <w:uiPriority w:val="99"/>
    <w:rsid w:val="00A03540"/>
  </w:style>
  <w:style w:type="paragraph" w:styleId="Pidipagina">
    <w:name w:val="footer"/>
    <w:basedOn w:val="Normale"/>
    <w:link w:val="PidipaginaCarattere"/>
    <w:uiPriority w:val="99"/>
    <w:unhideWhenUsed/>
    <w:rsid w:val="00A03540"/>
    <w:pPr>
      <w:tabs>
        <w:tab w:val="center" w:pos="4819"/>
        <w:tab w:val="right" w:pos="9638"/>
      </w:tabs>
    </w:pPr>
  </w:style>
  <w:style w:type="character" w:customStyle="1" w:styleId="PidipaginaCarattere">
    <w:name w:val="Piè di pagina Carattere"/>
    <w:basedOn w:val="Carpredefinitoparagrafo"/>
    <w:link w:val="Pidipagina"/>
    <w:uiPriority w:val="99"/>
    <w:rsid w:val="00A03540"/>
  </w:style>
  <w:style w:type="paragraph" w:styleId="Paragrafoelenco">
    <w:name w:val="List Paragraph"/>
    <w:basedOn w:val="Normale"/>
    <w:uiPriority w:val="34"/>
    <w:qFormat/>
    <w:rsid w:val="00D30389"/>
    <w:pPr>
      <w:ind w:left="720"/>
      <w:contextualSpacing/>
    </w:pPr>
  </w:style>
  <w:style w:type="character" w:styleId="Collegamentovisitato">
    <w:name w:val="FollowedHyperlink"/>
    <w:basedOn w:val="Carpredefinitoparagrafo"/>
    <w:uiPriority w:val="99"/>
    <w:semiHidden/>
    <w:unhideWhenUsed/>
    <w:rsid w:val="00C73B74"/>
    <w:rPr>
      <w:color w:val="954F72" w:themeColor="followedHyperlink"/>
      <w:u w:val="single"/>
    </w:rPr>
  </w:style>
  <w:style w:type="paragraph" w:styleId="Corpotesto">
    <w:name w:val="Body Text"/>
    <w:basedOn w:val="Normale"/>
    <w:link w:val="CorpotestoCarattere"/>
    <w:uiPriority w:val="99"/>
    <w:semiHidden/>
    <w:unhideWhenUsed/>
    <w:rsid w:val="008C65DE"/>
    <w:pPr>
      <w:spacing w:after="120"/>
    </w:pPr>
  </w:style>
  <w:style w:type="character" w:customStyle="1" w:styleId="CorpotestoCarattere">
    <w:name w:val="Corpo testo Carattere"/>
    <w:basedOn w:val="Carpredefinitoparagrafo"/>
    <w:link w:val="Corpotesto"/>
    <w:uiPriority w:val="99"/>
    <w:semiHidden/>
    <w:rsid w:val="008C65DE"/>
  </w:style>
  <w:style w:type="character" w:customStyle="1" w:styleId="Titolo3Carattere">
    <w:name w:val="Titolo 3 Carattere"/>
    <w:basedOn w:val="Carpredefinitoparagrafo"/>
    <w:link w:val="Titolo3"/>
    <w:uiPriority w:val="9"/>
    <w:rsid w:val="00CB37F6"/>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CB3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3755">
      <w:bodyDiv w:val="1"/>
      <w:marLeft w:val="0"/>
      <w:marRight w:val="0"/>
      <w:marTop w:val="0"/>
      <w:marBottom w:val="0"/>
      <w:divBdr>
        <w:top w:val="none" w:sz="0" w:space="0" w:color="auto"/>
        <w:left w:val="none" w:sz="0" w:space="0" w:color="auto"/>
        <w:bottom w:val="none" w:sz="0" w:space="0" w:color="auto"/>
        <w:right w:val="none" w:sz="0" w:space="0" w:color="auto"/>
      </w:divBdr>
    </w:div>
    <w:div w:id="95906970">
      <w:bodyDiv w:val="1"/>
      <w:marLeft w:val="0"/>
      <w:marRight w:val="0"/>
      <w:marTop w:val="0"/>
      <w:marBottom w:val="0"/>
      <w:divBdr>
        <w:top w:val="none" w:sz="0" w:space="0" w:color="auto"/>
        <w:left w:val="none" w:sz="0" w:space="0" w:color="auto"/>
        <w:bottom w:val="none" w:sz="0" w:space="0" w:color="auto"/>
        <w:right w:val="none" w:sz="0" w:space="0" w:color="auto"/>
      </w:divBdr>
    </w:div>
    <w:div w:id="148251617">
      <w:bodyDiv w:val="1"/>
      <w:marLeft w:val="0"/>
      <w:marRight w:val="0"/>
      <w:marTop w:val="0"/>
      <w:marBottom w:val="0"/>
      <w:divBdr>
        <w:top w:val="none" w:sz="0" w:space="0" w:color="auto"/>
        <w:left w:val="none" w:sz="0" w:space="0" w:color="auto"/>
        <w:bottom w:val="none" w:sz="0" w:space="0" w:color="auto"/>
        <w:right w:val="none" w:sz="0" w:space="0" w:color="auto"/>
      </w:divBdr>
      <w:divsChild>
        <w:div w:id="1802382242">
          <w:marLeft w:val="0"/>
          <w:marRight w:val="0"/>
          <w:marTop w:val="0"/>
          <w:marBottom w:val="0"/>
          <w:divBdr>
            <w:top w:val="none" w:sz="0" w:space="0" w:color="auto"/>
            <w:left w:val="none" w:sz="0" w:space="0" w:color="auto"/>
            <w:bottom w:val="none" w:sz="0" w:space="0" w:color="auto"/>
            <w:right w:val="none" w:sz="0" w:space="0" w:color="auto"/>
          </w:divBdr>
          <w:divsChild>
            <w:div w:id="1445535953">
              <w:marLeft w:val="0"/>
              <w:marRight w:val="0"/>
              <w:marTop w:val="0"/>
              <w:marBottom w:val="0"/>
              <w:divBdr>
                <w:top w:val="none" w:sz="0" w:space="0" w:color="auto"/>
                <w:left w:val="none" w:sz="0" w:space="0" w:color="auto"/>
                <w:bottom w:val="none" w:sz="0" w:space="0" w:color="auto"/>
                <w:right w:val="none" w:sz="0" w:space="0" w:color="auto"/>
              </w:divBdr>
              <w:divsChild>
                <w:div w:id="1766262806">
                  <w:marLeft w:val="0"/>
                  <w:marRight w:val="0"/>
                  <w:marTop w:val="0"/>
                  <w:marBottom w:val="0"/>
                  <w:divBdr>
                    <w:top w:val="none" w:sz="0" w:space="0" w:color="auto"/>
                    <w:left w:val="none" w:sz="0" w:space="0" w:color="auto"/>
                    <w:bottom w:val="none" w:sz="0" w:space="0" w:color="auto"/>
                    <w:right w:val="none" w:sz="0" w:space="0" w:color="auto"/>
                  </w:divBdr>
                </w:div>
                <w:div w:id="1039665618">
                  <w:marLeft w:val="0"/>
                  <w:marRight w:val="0"/>
                  <w:marTop w:val="0"/>
                  <w:marBottom w:val="0"/>
                  <w:divBdr>
                    <w:top w:val="none" w:sz="0" w:space="0" w:color="auto"/>
                    <w:left w:val="none" w:sz="0" w:space="0" w:color="auto"/>
                    <w:bottom w:val="none" w:sz="0" w:space="0" w:color="auto"/>
                    <w:right w:val="none" w:sz="0" w:space="0" w:color="auto"/>
                  </w:divBdr>
                </w:div>
              </w:divsChild>
            </w:div>
            <w:div w:id="1912301628">
              <w:marLeft w:val="0"/>
              <w:marRight w:val="0"/>
              <w:marTop w:val="0"/>
              <w:marBottom w:val="0"/>
              <w:divBdr>
                <w:top w:val="none" w:sz="0" w:space="0" w:color="auto"/>
                <w:left w:val="none" w:sz="0" w:space="0" w:color="auto"/>
                <w:bottom w:val="none" w:sz="0" w:space="0" w:color="auto"/>
                <w:right w:val="none" w:sz="0" w:space="0" w:color="auto"/>
              </w:divBdr>
              <w:divsChild>
                <w:div w:id="313804177">
                  <w:marLeft w:val="0"/>
                  <w:marRight w:val="0"/>
                  <w:marTop w:val="0"/>
                  <w:marBottom w:val="0"/>
                  <w:divBdr>
                    <w:top w:val="none" w:sz="0" w:space="0" w:color="auto"/>
                    <w:left w:val="none" w:sz="0" w:space="0" w:color="auto"/>
                    <w:bottom w:val="none" w:sz="0" w:space="0" w:color="auto"/>
                    <w:right w:val="none" w:sz="0" w:space="0" w:color="auto"/>
                  </w:divBdr>
                </w:div>
              </w:divsChild>
            </w:div>
            <w:div w:id="1000618641">
              <w:marLeft w:val="0"/>
              <w:marRight w:val="0"/>
              <w:marTop w:val="0"/>
              <w:marBottom w:val="0"/>
              <w:divBdr>
                <w:top w:val="none" w:sz="0" w:space="0" w:color="auto"/>
                <w:left w:val="none" w:sz="0" w:space="0" w:color="auto"/>
                <w:bottom w:val="none" w:sz="0" w:space="0" w:color="auto"/>
                <w:right w:val="none" w:sz="0" w:space="0" w:color="auto"/>
              </w:divBdr>
              <w:divsChild>
                <w:div w:id="1589845238">
                  <w:marLeft w:val="0"/>
                  <w:marRight w:val="0"/>
                  <w:marTop w:val="0"/>
                  <w:marBottom w:val="0"/>
                  <w:divBdr>
                    <w:top w:val="none" w:sz="0" w:space="0" w:color="auto"/>
                    <w:left w:val="none" w:sz="0" w:space="0" w:color="auto"/>
                    <w:bottom w:val="none" w:sz="0" w:space="0" w:color="auto"/>
                    <w:right w:val="none" w:sz="0" w:space="0" w:color="auto"/>
                  </w:divBdr>
                </w:div>
                <w:div w:id="4285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6744">
      <w:bodyDiv w:val="1"/>
      <w:marLeft w:val="0"/>
      <w:marRight w:val="0"/>
      <w:marTop w:val="0"/>
      <w:marBottom w:val="0"/>
      <w:divBdr>
        <w:top w:val="none" w:sz="0" w:space="0" w:color="auto"/>
        <w:left w:val="none" w:sz="0" w:space="0" w:color="auto"/>
        <w:bottom w:val="none" w:sz="0" w:space="0" w:color="auto"/>
        <w:right w:val="none" w:sz="0" w:space="0" w:color="auto"/>
      </w:divBdr>
    </w:div>
    <w:div w:id="185213174">
      <w:bodyDiv w:val="1"/>
      <w:marLeft w:val="0"/>
      <w:marRight w:val="0"/>
      <w:marTop w:val="0"/>
      <w:marBottom w:val="0"/>
      <w:divBdr>
        <w:top w:val="none" w:sz="0" w:space="0" w:color="auto"/>
        <w:left w:val="none" w:sz="0" w:space="0" w:color="auto"/>
        <w:bottom w:val="none" w:sz="0" w:space="0" w:color="auto"/>
        <w:right w:val="none" w:sz="0" w:space="0" w:color="auto"/>
      </w:divBdr>
      <w:divsChild>
        <w:div w:id="1210919372">
          <w:marLeft w:val="0"/>
          <w:marRight w:val="0"/>
          <w:marTop w:val="0"/>
          <w:marBottom w:val="0"/>
          <w:divBdr>
            <w:top w:val="none" w:sz="0" w:space="0" w:color="auto"/>
            <w:left w:val="none" w:sz="0" w:space="0" w:color="auto"/>
            <w:bottom w:val="none" w:sz="0" w:space="0" w:color="auto"/>
            <w:right w:val="none" w:sz="0" w:space="0" w:color="auto"/>
          </w:divBdr>
          <w:divsChild>
            <w:div w:id="1395354577">
              <w:marLeft w:val="0"/>
              <w:marRight w:val="0"/>
              <w:marTop w:val="0"/>
              <w:marBottom w:val="0"/>
              <w:divBdr>
                <w:top w:val="none" w:sz="0" w:space="0" w:color="auto"/>
                <w:left w:val="none" w:sz="0" w:space="0" w:color="auto"/>
                <w:bottom w:val="none" w:sz="0" w:space="0" w:color="auto"/>
                <w:right w:val="none" w:sz="0" w:space="0" w:color="auto"/>
              </w:divBdr>
              <w:divsChild>
                <w:div w:id="1155760091">
                  <w:marLeft w:val="0"/>
                  <w:marRight w:val="0"/>
                  <w:marTop w:val="0"/>
                  <w:marBottom w:val="0"/>
                  <w:divBdr>
                    <w:top w:val="none" w:sz="0" w:space="0" w:color="auto"/>
                    <w:left w:val="none" w:sz="0" w:space="0" w:color="auto"/>
                    <w:bottom w:val="none" w:sz="0" w:space="0" w:color="auto"/>
                    <w:right w:val="none" w:sz="0" w:space="0" w:color="auto"/>
                  </w:divBdr>
                </w:div>
                <w:div w:id="567038298">
                  <w:marLeft w:val="0"/>
                  <w:marRight w:val="0"/>
                  <w:marTop w:val="0"/>
                  <w:marBottom w:val="0"/>
                  <w:divBdr>
                    <w:top w:val="none" w:sz="0" w:space="0" w:color="auto"/>
                    <w:left w:val="none" w:sz="0" w:space="0" w:color="auto"/>
                    <w:bottom w:val="none" w:sz="0" w:space="0" w:color="auto"/>
                    <w:right w:val="none" w:sz="0" w:space="0" w:color="auto"/>
                  </w:divBdr>
                </w:div>
                <w:div w:id="2347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91999">
      <w:bodyDiv w:val="1"/>
      <w:marLeft w:val="0"/>
      <w:marRight w:val="0"/>
      <w:marTop w:val="0"/>
      <w:marBottom w:val="0"/>
      <w:divBdr>
        <w:top w:val="none" w:sz="0" w:space="0" w:color="auto"/>
        <w:left w:val="none" w:sz="0" w:space="0" w:color="auto"/>
        <w:bottom w:val="none" w:sz="0" w:space="0" w:color="auto"/>
        <w:right w:val="none" w:sz="0" w:space="0" w:color="auto"/>
      </w:divBdr>
    </w:div>
    <w:div w:id="238712660">
      <w:bodyDiv w:val="1"/>
      <w:marLeft w:val="0"/>
      <w:marRight w:val="0"/>
      <w:marTop w:val="0"/>
      <w:marBottom w:val="0"/>
      <w:divBdr>
        <w:top w:val="none" w:sz="0" w:space="0" w:color="auto"/>
        <w:left w:val="none" w:sz="0" w:space="0" w:color="auto"/>
        <w:bottom w:val="none" w:sz="0" w:space="0" w:color="auto"/>
        <w:right w:val="none" w:sz="0" w:space="0" w:color="auto"/>
      </w:divBdr>
    </w:div>
    <w:div w:id="253902138">
      <w:bodyDiv w:val="1"/>
      <w:marLeft w:val="0"/>
      <w:marRight w:val="0"/>
      <w:marTop w:val="0"/>
      <w:marBottom w:val="0"/>
      <w:divBdr>
        <w:top w:val="none" w:sz="0" w:space="0" w:color="auto"/>
        <w:left w:val="none" w:sz="0" w:space="0" w:color="auto"/>
        <w:bottom w:val="none" w:sz="0" w:space="0" w:color="auto"/>
        <w:right w:val="none" w:sz="0" w:space="0" w:color="auto"/>
      </w:divBdr>
    </w:div>
    <w:div w:id="268706080">
      <w:bodyDiv w:val="1"/>
      <w:marLeft w:val="0"/>
      <w:marRight w:val="0"/>
      <w:marTop w:val="0"/>
      <w:marBottom w:val="0"/>
      <w:divBdr>
        <w:top w:val="none" w:sz="0" w:space="0" w:color="auto"/>
        <w:left w:val="none" w:sz="0" w:space="0" w:color="auto"/>
        <w:bottom w:val="none" w:sz="0" w:space="0" w:color="auto"/>
        <w:right w:val="none" w:sz="0" w:space="0" w:color="auto"/>
      </w:divBdr>
      <w:divsChild>
        <w:div w:id="1272517664">
          <w:marLeft w:val="0"/>
          <w:marRight w:val="0"/>
          <w:marTop w:val="0"/>
          <w:marBottom w:val="0"/>
          <w:divBdr>
            <w:top w:val="none" w:sz="0" w:space="0" w:color="auto"/>
            <w:left w:val="none" w:sz="0" w:space="0" w:color="auto"/>
            <w:bottom w:val="none" w:sz="0" w:space="0" w:color="auto"/>
            <w:right w:val="none" w:sz="0" w:space="0" w:color="auto"/>
          </w:divBdr>
          <w:divsChild>
            <w:div w:id="903838534">
              <w:marLeft w:val="0"/>
              <w:marRight w:val="0"/>
              <w:marTop w:val="0"/>
              <w:marBottom w:val="0"/>
              <w:divBdr>
                <w:top w:val="none" w:sz="0" w:space="0" w:color="auto"/>
                <w:left w:val="none" w:sz="0" w:space="0" w:color="auto"/>
                <w:bottom w:val="none" w:sz="0" w:space="0" w:color="auto"/>
                <w:right w:val="none" w:sz="0" w:space="0" w:color="auto"/>
              </w:divBdr>
              <w:divsChild>
                <w:div w:id="1191072963">
                  <w:marLeft w:val="0"/>
                  <w:marRight w:val="0"/>
                  <w:marTop w:val="0"/>
                  <w:marBottom w:val="0"/>
                  <w:divBdr>
                    <w:top w:val="none" w:sz="0" w:space="0" w:color="auto"/>
                    <w:left w:val="none" w:sz="0" w:space="0" w:color="auto"/>
                    <w:bottom w:val="none" w:sz="0" w:space="0" w:color="auto"/>
                    <w:right w:val="none" w:sz="0" w:space="0" w:color="auto"/>
                  </w:divBdr>
                </w:div>
                <w:div w:id="1865485224">
                  <w:marLeft w:val="0"/>
                  <w:marRight w:val="0"/>
                  <w:marTop w:val="0"/>
                  <w:marBottom w:val="0"/>
                  <w:divBdr>
                    <w:top w:val="none" w:sz="0" w:space="0" w:color="auto"/>
                    <w:left w:val="none" w:sz="0" w:space="0" w:color="auto"/>
                    <w:bottom w:val="none" w:sz="0" w:space="0" w:color="auto"/>
                    <w:right w:val="none" w:sz="0" w:space="0" w:color="auto"/>
                  </w:divBdr>
                </w:div>
                <w:div w:id="8934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94679">
      <w:bodyDiv w:val="1"/>
      <w:marLeft w:val="0"/>
      <w:marRight w:val="0"/>
      <w:marTop w:val="0"/>
      <w:marBottom w:val="0"/>
      <w:divBdr>
        <w:top w:val="none" w:sz="0" w:space="0" w:color="auto"/>
        <w:left w:val="none" w:sz="0" w:space="0" w:color="auto"/>
        <w:bottom w:val="none" w:sz="0" w:space="0" w:color="auto"/>
        <w:right w:val="none" w:sz="0" w:space="0" w:color="auto"/>
      </w:divBdr>
    </w:div>
    <w:div w:id="322010748">
      <w:bodyDiv w:val="1"/>
      <w:marLeft w:val="0"/>
      <w:marRight w:val="0"/>
      <w:marTop w:val="0"/>
      <w:marBottom w:val="0"/>
      <w:divBdr>
        <w:top w:val="none" w:sz="0" w:space="0" w:color="auto"/>
        <w:left w:val="none" w:sz="0" w:space="0" w:color="auto"/>
        <w:bottom w:val="none" w:sz="0" w:space="0" w:color="auto"/>
        <w:right w:val="none" w:sz="0" w:space="0" w:color="auto"/>
      </w:divBdr>
    </w:div>
    <w:div w:id="328556083">
      <w:bodyDiv w:val="1"/>
      <w:marLeft w:val="0"/>
      <w:marRight w:val="0"/>
      <w:marTop w:val="0"/>
      <w:marBottom w:val="0"/>
      <w:divBdr>
        <w:top w:val="none" w:sz="0" w:space="0" w:color="auto"/>
        <w:left w:val="none" w:sz="0" w:space="0" w:color="auto"/>
        <w:bottom w:val="none" w:sz="0" w:space="0" w:color="auto"/>
        <w:right w:val="none" w:sz="0" w:space="0" w:color="auto"/>
      </w:divBdr>
    </w:div>
    <w:div w:id="433983090">
      <w:bodyDiv w:val="1"/>
      <w:marLeft w:val="0"/>
      <w:marRight w:val="0"/>
      <w:marTop w:val="0"/>
      <w:marBottom w:val="0"/>
      <w:divBdr>
        <w:top w:val="none" w:sz="0" w:space="0" w:color="auto"/>
        <w:left w:val="none" w:sz="0" w:space="0" w:color="auto"/>
        <w:bottom w:val="none" w:sz="0" w:space="0" w:color="auto"/>
        <w:right w:val="none" w:sz="0" w:space="0" w:color="auto"/>
      </w:divBdr>
    </w:div>
    <w:div w:id="438722985">
      <w:bodyDiv w:val="1"/>
      <w:marLeft w:val="0"/>
      <w:marRight w:val="0"/>
      <w:marTop w:val="0"/>
      <w:marBottom w:val="0"/>
      <w:divBdr>
        <w:top w:val="none" w:sz="0" w:space="0" w:color="auto"/>
        <w:left w:val="none" w:sz="0" w:space="0" w:color="auto"/>
        <w:bottom w:val="none" w:sz="0" w:space="0" w:color="auto"/>
        <w:right w:val="none" w:sz="0" w:space="0" w:color="auto"/>
      </w:divBdr>
      <w:divsChild>
        <w:div w:id="808325669">
          <w:marLeft w:val="0"/>
          <w:marRight w:val="0"/>
          <w:marTop w:val="0"/>
          <w:marBottom w:val="0"/>
          <w:divBdr>
            <w:top w:val="none" w:sz="0" w:space="0" w:color="auto"/>
            <w:left w:val="none" w:sz="0" w:space="0" w:color="auto"/>
            <w:bottom w:val="none" w:sz="0" w:space="0" w:color="auto"/>
            <w:right w:val="none" w:sz="0" w:space="0" w:color="auto"/>
          </w:divBdr>
          <w:divsChild>
            <w:div w:id="51009234">
              <w:marLeft w:val="0"/>
              <w:marRight w:val="0"/>
              <w:marTop w:val="0"/>
              <w:marBottom w:val="0"/>
              <w:divBdr>
                <w:top w:val="none" w:sz="0" w:space="0" w:color="auto"/>
                <w:left w:val="none" w:sz="0" w:space="0" w:color="auto"/>
                <w:bottom w:val="none" w:sz="0" w:space="0" w:color="auto"/>
                <w:right w:val="none" w:sz="0" w:space="0" w:color="auto"/>
              </w:divBdr>
              <w:divsChild>
                <w:div w:id="1131896957">
                  <w:marLeft w:val="0"/>
                  <w:marRight w:val="0"/>
                  <w:marTop w:val="0"/>
                  <w:marBottom w:val="0"/>
                  <w:divBdr>
                    <w:top w:val="none" w:sz="0" w:space="0" w:color="auto"/>
                    <w:left w:val="none" w:sz="0" w:space="0" w:color="auto"/>
                    <w:bottom w:val="none" w:sz="0" w:space="0" w:color="auto"/>
                    <w:right w:val="none" w:sz="0" w:space="0" w:color="auto"/>
                  </w:divBdr>
                </w:div>
                <w:div w:id="1124736943">
                  <w:marLeft w:val="0"/>
                  <w:marRight w:val="0"/>
                  <w:marTop w:val="0"/>
                  <w:marBottom w:val="0"/>
                  <w:divBdr>
                    <w:top w:val="none" w:sz="0" w:space="0" w:color="auto"/>
                    <w:left w:val="none" w:sz="0" w:space="0" w:color="auto"/>
                    <w:bottom w:val="none" w:sz="0" w:space="0" w:color="auto"/>
                    <w:right w:val="none" w:sz="0" w:space="0" w:color="auto"/>
                  </w:divBdr>
                </w:div>
              </w:divsChild>
            </w:div>
            <w:div w:id="35006617">
              <w:marLeft w:val="0"/>
              <w:marRight w:val="0"/>
              <w:marTop w:val="0"/>
              <w:marBottom w:val="0"/>
              <w:divBdr>
                <w:top w:val="none" w:sz="0" w:space="0" w:color="auto"/>
                <w:left w:val="none" w:sz="0" w:space="0" w:color="auto"/>
                <w:bottom w:val="none" w:sz="0" w:space="0" w:color="auto"/>
                <w:right w:val="none" w:sz="0" w:space="0" w:color="auto"/>
              </w:divBdr>
              <w:divsChild>
                <w:div w:id="1565606506">
                  <w:marLeft w:val="0"/>
                  <w:marRight w:val="0"/>
                  <w:marTop w:val="0"/>
                  <w:marBottom w:val="0"/>
                  <w:divBdr>
                    <w:top w:val="none" w:sz="0" w:space="0" w:color="auto"/>
                    <w:left w:val="none" w:sz="0" w:space="0" w:color="auto"/>
                    <w:bottom w:val="none" w:sz="0" w:space="0" w:color="auto"/>
                    <w:right w:val="none" w:sz="0" w:space="0" w:color="auto"/>
                  </w:divBdr>
                </w:div>
              </w:divsChild>
            </w:div>
            <w:div w:id="1993441036">
              <w:marLeft w:val="0"/>
              <w:marRight w:val="0"/>
              <w:marTop w:val="0"/>
              <w:marBottom w:val="0"/>
              <w:divBdr>
                <w:top w:val="none" w:sz="0" w:space="0" w:color="auto"/>
                <w:left w:val="none" w:sz="0" w:space="0" w:color="auto"/>
                <w:bottom w:val="none" w:sz="0" w:space="0" w:color="auto"/>
                <w:right w:val="none" w:sz="0" w:space="0" w:color="auto"/>
              </w:divBdr>
              <w:divsChild>
                <w:div w:id="96026198">
                  <w:marLeft w:val="0"/>
                  <w:marRight w:val="0"/>
                  <w:marTop w:val="0"/>
                  <w:marBottom w:val="0"/>
                  <w:divBdr>
                    <w:top w:val="none" w:sz="0" w:space="0" w:color="auto"/>
                    <w:left w:val="none" w:sz="0" w:space="0" w:color="auto"/>
                    <w:bottom w:val="none" w:sz="0" w:space="0" w:color="auto"/>
                    <w:right w:val="none" w:sz="0" w:space="0" w:color="auto"/>
                  </w:divBdr>
                </w:div>
                <w:div w:id="909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2221">
      <w:bodyDiv w:val="1"/>
      <w:marLeft w:val="0"/>
      <w:marRight w:val="0"/>
      <w:marTop w:val="0"/>
      <w:marBottom w:val="0"/>
      <w:divBdr>
        <w:top w:val="none" w:sz="0" w:space="0" w:color="auto"/>
        <w:left w:val="none" w:sz="0" w:space="0" w:color="auto"/>
        <w:bottom w:val="none" w:sz="0" w:space="0" w:color="auto"/>
        <w:right w:val="none" w:sz="0" w:space="0" w:color="auto"/>
      </w:divBdr>
    </w:div>
    <w:div w:id="508326770">
      <w:bodyDiv w:val="1"/>
      <w:marLeft w:val="0"/>
      <w:marRight w:val="0"/>
      <w:marTop w:val="0"/>
      <w:marBottom w:val="0"/>
      <w:divBdr>
        <w:top w:val="none" w:sz="0" w:space="0" w:color="auto"/>
        <w:left w:val="none" w:sz="0" w:space="0" w:color="auto"/>
        <w:bottom w:val="none" w:sz="0" w:space="0" w:color="auto"/>
        <w:right w:val="none" w:sz="0" w:space="0" w:color="auto"/>
      </w:divBdr>
    </w:div>
    <w:div w:id="582225544">
      <w:bodyDiv w:val="1"/>
      <w:marLeft w:val="0"/>
      <w:marRight w:val="0"/>
      <w:marTop w:val="0"/>
      <w:marBottom w:val="0"/>
      <w:divBdr>
        <w:top w:val="none" w:sz="0" w:space="0" w:color="auto"/>
        <w:left w:val="none" w:sz="0" w:space="0" w:color="auto"/>
        <w:bottom w:val="none" w:sz="0" w:space="0" w:color="auto"/>
        <w:right w:val="none" w:sz="0" w:space="0" w:color="auto"/>
      </w:divBdr>
    </w:div>
    <w:div w:id="719133341">
      <w:bodyDiv w:val="1"/>
      <w:marLeft w:val="0"/>
      <w:marRight w:val="0"/>
      <w:marTop w:val="0"/>
      <w:marBottom w:val="0"/>
      <w:divBdr>
        <w:top w:val="none" w:sz="0" w:space="0" w:color="auto"/>
        <w:left w:val="none" w:sz="0" w:space="0" w:color="auto"/>
        <w:bottom w:val="none" w:sz="0" w:space="0" w:color="auto"/>
        <w:right w:val="none" w:sz="0" w:space="0" w:color="auto"/>
      </w:divBdr>
      <w:divsChild>
        <w:div w:id="1911965382">
          <w:marLeft w:val="0"/>
          <w:marRight w:val="0"/>
          <w:marTop w:val="0"/>
          <w:marBottom w:val="0"/>
          <w:divBdr>
            <w:top w:val="none" w:sz="0" w:space="0" w:color="auto"/>
            <w:left w:val="none" w:sz="0" w:space="0" w:color="auto"/>
            <w:bottom w:val="none" w:sz="0" w:space="0" w:color="auto"/>
            <w:right w:val="none" w:sz="0" w:space="0" w:color="auto"/>
          </w:divBdr>
          <w:divsChild>
            <w:div w:id="1780444537">
              <w:marLeft w:val="0"/>
              <w:marRight w:val="0"/>
              <w:marTop w:val="0"/>
              <w:marBottom w:val="0"/>
              <w:divBdr>
                <w:top w:val="none" w:sz="0" w:space="0" w:color="auto"/>
                <w:left w:val="none" w:sz="0" w:space="0" w:color="auto"/>
                <w:bottom w:val="none" w:sz="0" w:space="0" w:color="auto"/>
                <w:right w:val="none" w:sz="0" w:space="0" w:color="auto"/>
              </w:divBdr>
              <w:divsChild>
                <w:div w:id="943924934">
                  <w:marLeft w:val="0"/>
                  <w:marRight w:val="0"/>
                  <w:marTop w:val="0"/>
                  <w:marBottom w:val="0"/>
                  <w:divBdr>
                    <w:top w:val="none" w:sz="0" w:space="0" w:color="auto"/>
                    <w:left w:val="none" w:sz="0" w:space="0" w:color="auto"/>
                    <w:bottom w:val="none" w:sz="0" w:space="0" w:color="auto"/>
                    <w:right w:val="none" w:sz="0" w:space="0" w:color="auto"/>
                  </w:divBdr>
                </w:div>
                <w:div w:id="243539406">
                  <w:marLeft w:val="0"/>
                  <w:marRight w:val="0"/>
                  <w:marTop w:val="0"/>
                  <w:marBottom w:val="0"/>
                  <w:divBdr>
                    <w:top w:val="none" w:sz="0" w:space="0" w:color="auto"/>
                    <w:left w:val="none" w:sz="0" w:space="0" w:color="auto"/>
                    <w:bottom w:val="none" w:sz="0" w:space="0" w:color="auto"/>
                    <w:right w:val="none" w:sz="0" w:space="0" w:color="auto"/>
                  </w:divBdr>
                </w:div>
              </w:divsChild>
            </w:div>
            <w:div w:id="1493568618">
              <w:marLeft w:val="0"/>
              <w:marRight w:val="0"/>
              <w:marTop w:val="0"/>
              <w:marBottom w:val="0"/>
              <w:divBdr>
                <w:top w:val="none" w:sz="0" w:space="0" w:color="auto"/>
                <w:left w:val="none" w:sz="0" w:space="0" w:color="auto"/>
                <w:bottom w:val="none" w:sz="0" w:space="0" w:color="auto"/>
                <w:right w:val="none" w:sz="0" w:space="0" w:color="auto"/>
              </w:divBdr>
              <w:divsChild>
                <w:div w:id="1511338560">
                  <w:marLeft w:val="0"/>
                  <w:marRight w:val="0"/>
                  <w:marTop w:val="0"/>
                  <w:marBottom w:val="0"/>
                  <w:divBdr>
                    <w:top w:val="none" w:sz="0" w:space="0" w:color="auto"/>
                    <w:left w:val="none" w:sz="0" w:space="0" w:color="auto"/>
                    <w:bottom w:val="none" w:sz="0" w:space="0" w:color="auto"/>
                    <w:right w:val="none" w:sz="0" w:space="0" w:color="auto"/>
                  </w:divBdr>
                </w:div>
              </w:divsChild>
            </w:div>
            <w:div w:id="1580292599">
              <w:marLeft w:val="0"/>
              <w:marRight w:val="0"/>
              <w:marTop w:val="0"/>
              <w:marBottom w:val="0"/>
              <w:divBdr>
                <w:top w:val="none" w:sz="0" w:space="0" w:color="auto"/>
                <w:left w:val="none" w:sz="0" w:space="0" w:color="auto"/>
                <w:bottom w:val="none" w:sz="0" w:space="0" w:color="auto"/>
                <w:right w:val="none" w:sz="0" w:space="0" w:color="auto"/>
              </w:divBdr>
              <w:divsChild>
                <w:div w:id="1122991329">
                  <w:marLeft w:val="0"/>
                  <w:marRight w:val="0"/>
                  <w:marTop w:val="0"/>
                  <w:marBottom w:val="0"/>
                  <w:divBdr>
                    <w:top w:val="none" w:sz="0" w:space="0" w:color="auto"/>
                    <w:left w:val="none" w:sz="0" w:space="0" w:color="auto"/>
                    <w:bottom w:val="none" w:sz="0" w:space="0" w:color="auto"/>
                    <w:right w:val="none" w:sz="0" w:space="0" w:color="auto"/>
                  </w:divBdr>
                </w:div>
                <w:div w:id="18590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0276">
      <w:bodyDiv w:val="1"/>
      <w:marLeft w:val="0"/>
      <w:marRight w:val="0"/>
      <w:marTop w:val="0"/>
      <w:marBottom w:val="0"/>
      <w:divBdr>
        <w:top w:val="none" w:sz="0" w:space="0" w:color="auto"/>
        <w:left w:val="none" w:sz="0" w:space="0" w:color="auto"/>
        <w:bottom w:val="none" w:sz="0" w:space="0" w:color="auto"/>
        <w:right w:val="none" w:sz="0" w:space="0" w:color="auto"/>
      </w:divBdr>
    </w:div>
    <w:div w:id="764150272">
      <w:bodyDiv w:val="1"/>
      <w:marLeft w:val="0"/>
      <w:marRight w:val="0"/>
      <w:marTop w:val="0"/>
      <w:marBottom w:val="0"/>
      <w:divBdr>
        <w:top w:val="none" w:sz="0" w:space="0" w:color="auto"/>
        <w:left w:val="none" w:sz="0" w:space="0" w:color="auto"/>
        <w:bottom w:val="none" w:sz="0" w:space="0" w:color="auto"/>
        <w:right w:val="none" w:sz="0" w:space="0" w:color="auto"/>
      </w:divBdr>
    </w:div>
    <w:div w:id="867372484">
      <w:bodyDiv w:val="1"/>
      <w:marLeft w:val="0"/>
      <w:marRight w:val="0"/>
      <w:marTop w:val="0"/>
      <w:marBottom w:val="0"/>
      <w:divBdr>
        <w:top w:val="none" w:sz="0" w:space="0" w:color="auto"/>
        <w:left w:val="none" w:sz="0" w:space="0" w:color="auto"/>
        <w:bottom w:val="none" w:sz="0" w:space="0" w:color="auto"/>
        <w:right w:val="none" w:sz="0" w:space="0" w:color="auto"/>
      </w:divBdr>
    </w:div>
    <w:div w:id="897400582">
      <w:bodyDiv w:val="1"/>
      <w:marLeft w:val="0"/>
      <w:marRight w:val="0"/>
      <w:marTop w:val="0"/>
      <w:marBottom w:val="0"/>
      <w:divBdr>
        <w:top w:val="none" w:sz="0" w:space="0" w:color="auto"/>
        <w:left w:val="none" w:sz="0" w:space="0" w:color="auto"/>
        <w:bottom w:val="none" w:sz="0" w:space="0" w:color="auto"/>
        <w:right w:val="none" w:sz="0" w:space="0" w:color="auto"/>
      </w:divBdr>
    </w:div>
    <w:div w:id="940527171">
      <w:bodyDiv w:val="1"/>
      <w:marLeft w:val="0"/>
      <w:marRight w:val="0"/>
      <w:marTop w:val="0"/>
      <w:marBottom w:val="0"/>
      <w:divBdr>
        <w:top w:val="none" w:sz="0" w:space="0" w:color="auto"/>
        <w:left w:val="none" w:sz="0" w:space="0" w:color="auto"/>
        <w:bottom w:val="none" w:sz="0" w:space="0" w:color="auto"/>
        <w:right w:val="none" w:sz="0" w:space="0" w:color="auto"/>
      </w:divBdr>
    </w:div>
    <w:div w:id="955336124">
      <w:bodyDiv w:val="1"/>
      <w:marLeft w:val="0"/>
      <w:marRight w:val="0"/>
      <w:marTop w:val="0"/>
      <w:marBottom w:val="0"/>
      <w:divBdr>
        <w:top w:val="none" w:sz="0" w:space="0" w:color="auto"/>
        <w:left w:val="none" w:sz="0" w:space="0" w:color="auto"/>
        <w:bottom w:val="none" w:sz="0" w:space="0" w:color="auto"/>
        <w:right w:val="none" w:sz="0" w:space="0" w:color="auto"/>
      </w:divBdr>
    </w:div>
    <w:div w:id="992564261">
      <w:bodyDiv w:val="1"/>
      <w:marLeft w:val="0"/>
      <w:marRight w:val="0"/>
      <w:marTop w:val="0"/>
      <w:marBottom w:val="0"/>
      <w:divBdr>
        <w:top w:val="none" w:sz="0" w:space="0" w:color="auto"/>
        <w:left w:val="none" w:sz="0" w:space="0" w:color="auto"/>
        <w:bottom w:val="none" w:sz="0" w:space="0" w:color="auto"/>
        <w:right w:val="none" w:sz="0" w:space="0" w:color="auto"/>
      </w:divBdr>
    </w:div>
    <w:div w:id="1174612940">
      <w:bodyDiv w:val="1"/>
      <w:marLeft w:val="0"/>
      <w:marRight w:val="0"/>
      <w:marTop w:val="0"/>
      <w:marBottom w:val="0"/>
      <w:divBdr>
        <w:top w:val="none" w:sz="0" w:space="0" w:color="auto"/>
        <w:left w:val="none" w:sz="0" w:space="0" w:color="auto"/>
        <w:bottom w:val="none" w:sz="0" w:space="0" w:color="auto"/>
        <w:right w:val="none" w:sz="0" w:space="0" w:color="auto"/>
      </w:divBdr>
    </w:div>
    <w:div w:id="1223055399">
      <w:bodyDiv w:val="1"/>
      <w:marLeft w:val="0"/>
      <w:marRight w:val="0"/>
      <w:marTop w:val="0"/>
      <w:marBottom w:val="0"/>
      <w:divBdr>
        <w:top w:val="none" w:sz="0" w:space="0" w:color="auto"/>
        <w:left w:val="none" w:sz="0" w:space="0" w:color="auto"/>
        <w:bottom w:val="none" w:sz="0" w:space="0" w:color="auto"/>
        <w:right w:val="none" w:sz="0" w:space="0" w:color="auto"/>
      </w:divBdr>
    </w:div>
    <w:div w:id="1225407958">
      <w:bodyDiv w:val="1"/>
      <w:marLeft w:val="0"/>
      <w:marRight w:val="0"/>
      <w:marTop w:val="0"/>
      <w:marBottom w:val="0"/>
      <w:divBdr>
        <w:top w:val="none" w:sz="0" w:space="0" w:color="auto"/>
        <w:left w:val="none" w:sz="0" w:space="0" w:color="auto"/>
        <w:bottom w:val="none" w:sz="0" w:space="0" w:color="auto"/>
        <w:right w:val="none" w:sz="0" w:space="0" w:color="auto"/>
      </w:divBdr>
      <w:divsChild>
        <w:div w:id="667442081">
          <w:marLeft w:val="0"/>
          <w:marRight w:val="0"/>
          <w:marTop w:val="0"/>
          <w:marBottom w:val="0"/>
          <w:divBdr>
            <w:top w:val="none" w:sz="0" w:space="0" w:color="auto"/>
            <w:left w:val="none" w:sz="0" w:space="0" w:color="auto"/>
            <w:bottom w:val="none" w:sz="0" w:space="0" w:color="auto"/>
            <w:right w:val="none" w:sz="0" w:space="0" w:color="auto"/>
          </w:divBdr>
          <w:divsChild>
            <w:div w:id="964190057">
              <w:marLeft w:val="0"/>
              <w:marRight w:val="0"/>
              <w:marTop w:val="0"/>
              <w:marBottom w:val="0"/>
              <w:divBdr>
                <w:top w:val="none" w:sz="0" w:space="0" w:color="auto"/>
                <w:left w:val="none" w:sz="0" w:space="0" w:color="auto"/>
                <w:bottom w:val="none" w:sz="0" w:space="0" w:color="auto"/>
                <w:right w:val="none" w:sz="0" w:space="0" w:color="auto"/>
              </w:divBdr>
              <w:divsChild>
                <w:div w:id="747851960">
                  <w:marLeft w:val="0"/>
                  <w:marRight w:val="0"/>
                  <w:marTop w:val="0"/>
                  <w:marBottom w:val="0"/>
                  <w:divBdr>
                    <w:top w:val="none" w:sz="0" w:space="0" w:color="auto"/>
                    <w:left w:val="none" w:sz="0" w:space="0" w:color="auto"/>
                    <w:bottom w:val="none" w:sz="0" w:space="0" w:color="auto"/>
                    <w:right w:val="none" w:sz="0" w:space="0" w:color="auto"/>
                  </w:divBdr>
                </w:div>
                <w:div w:id="1421217664">
                  <w:marLeft w:val="0"/>
                  <w:marRight w:val="0"/>
                  <w:marTop w:val="0"/>
                  <w:marBottom w:val="0"/>
                  <w:divBdr>
                    <w:top w:val="none" w:sz="0" w:space="0" w:color="auto"/>
                    <w:left w:val="none" w:sz="0" w:space="0" w:color="auto"/>
                    <w:bottom w:val="none" w:sz="0" w:space="0" w:color="auto"/>
                    <w:right w:val="none" w:sz="0" w:space="0" w:color="auto"/>
                  </w:divBdr>
                </w:div>
              </w:divsChild>
            </w:div>
            <w:div w:id="2105612902">
              <w:marLeft w:val="0"/>
              <w:marRight w:val="0"/>
              <w:marTop w:val="0"/>
              <w:marBottom w:val="0"/>
              <w:divBdr>
                <w:top w:val="none" w:sz="0" w:space="0" w:color="auto"/>
                <w:left w:val="none" w:sz="0" w:space="0" w:color="auto"/>
                <w:bottom w:val="none" w:sz="0" w:space="0" w:color="auto"/>
                <w:right w:val="none" w:sz="0" w:space="0" w:color="auto"/>
              </w:divBdr>
              <w:divsChild>
                <w:div w:id="1534998445">
                  <w:marLeft w:val="0"/>
                  <w:marRight w:val="0"/>
                  <w:marTop w:val="0"/>
                  <w:marBottom w:val="0"/>
                  <w:divBdr>
                    <w:top w:val="none" w:sz="0" w:space="0" w:color="auto"/>
                    <w:left w:val="none" w:sz="0" w:space="0" w:color="auto"/>
                    <w:bottom w:val="none" w:sz="0" w:space="0" w:color="auto"/>
                    <w:right w:val="none" w:sz="0" w:space="0" w:color="auto"/>
                  </w:divBdr>
                </w:div>
              </w:divsChild>
            </w:div>
            <w:div w:id="1069109882">
              <w:marLeft w:val="0"/>
              <w:marRight w:val="0"/>
              <w:marTop w:val="0"/>
              <w:marBottom w:val="0"/>
              <w:divBdr>
                <w:top w:val="none" w:sz="0" w:space="0" w:color="auto"/>
                <w:left w:val="none" w:sz="0" w:space="0" w:color="auto"/>
                <w:bottom w:val="none" w:sz="0" w:space="0" w:color="auto"/>
                <w:right w:val="none" w:sz="0" w:space="0" w:color="auto"/>
              </w:divBdr>
              <w:divsChild>
                <w:div w:id="972368466">
                  <w:marLeft w:val="0"/>
                  <w:marRight w:val="0"/>
                  <w:marTop w:val="0"/>
                  <w:marBottom w:val="0"/>
                  <w:divBdr>
                    <w:top w:val="none" w:sz="0" w:space="0" w:color="auto"/>
                    <w:left w:val="none" w:sz="0" w:space="0" w:color="auto"/>
                    <w:bottom w:val="none" w:sz="0" w:space="0" w:color="auto"/>
                    <w:right w:val="none" w:sz="0" w:space="0" w:color="auto"/>
                  </w:divBdr>
                </w:div>
                <w:div w:id="6828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72857">
      <w:bodyDiv w:val="1"/>
      <w:marLeft w:val="0"/>
      <w:marRight w:val="0"/>
      <w:marTop w:val="0"/>
      <w:marBottom w:val="0"/>
      <w:divBdr>
        <w:top w:val="none" w:sz="0" w:space="0" w:color="auto"/>
        <w:left w:val="none" w:sz="0" w:space="0" w:color="auto"/>
        <w:bottom w:val="none" w:sz="0" w:space="0" w:color="auto"/>
        <w:right w:val="none" w:sz="0" w:space="0" w:color="auto"/>
      </w:divBdr>
    </w:div>
    <w:div w:id="1414165625">
      <w:bodyDiv w:val="1"/>
      <w:marLeft w:val="0"/>
      <w:marRight w:val="0"/>
      <w:marTop w:val="0"/>
      <w:marBottom w:val="0"/>
      <w:divBdr>
        <w:top w:val="none" w:sz="0" w:space="0" w:color="auto"/>
        <w:left w:val="none" w:sz="0" w:space="0" w:color="auto"/>
        <w:bottom w:val="none" w:sz="0" w:space="0" w:color="auto"/>
        <w:right w:val="none" w:sz="0" w:space="0" w:color="auto"/>
      </w:divBdr>
    </w:div>
    <w:div w:id="1415934195">
      <w:bodyDiv w:val="1"/>
      <w:marLeft w:val="0"/>
      <w:marRight w:val="0"/>
      <w:marTop w:val="0"/>
      <w:marBottom w:val="0"/>
      <w:divBdr>
        <w:top w:val="none" w:sz="0" w:space="0" w:color="auto"/>
        <w:left w:val="none" w:sz="0" w:space="0" w:color="auto"/>
        <w:bottom w:val="none" w:sz="0" w:space="0" w:color="auto"/>
        <w:right w:val="none" w:sz="0" w:space="0" w:color="auto"/>
      </w:divBdr>
    </w:div>
    <w:div w:id="1610895619">
      <w:bodyDiv w:val="1"/>
      <w:marLeft w:val="0"/>
      <w:marRight w:val="0"/>
      <w:marTop w:val="0"/>
      <w:marBottom w:val="0"/>
      <w:divBdr>
        <w:top w:val="none" w:sz="0" w:space="0" w:color="auto"/>
        <w:left w:val="none" w:sz="0" w:space="0" w:color="auto"/>
        <w:bottom w:val="none" w:sz="0" w:space="0" w:color="auto"/>
        <w:right w:val="none" w:sz="0" w:space="0" w:color="auto"/>
      </w:divBdr>
    </w:div>
    <w:div w:id="1654674110">
      <w:bodyDiv w:val="1"/>
      <w:marLeft w:val="0"/>
      <w:marRight w:val="0"/>
      <w:marTop w:val="0"/>
      <w:marBottom w:val="0"/>
      <w:divBdr>
        <w:top w:val="none" w:sz="0" w:space="0" w:color="auto"/>
        <w:left w:val="none" w:sz="0" w:space="0" w:color="auto"/>
        <w:bottom w:val="none" w:sz="0" w:space="0" w:color="auto"/>
        <w:right w:val="none" w:sz="0" w:space="0" w:color="auto"/>
      </w:divBdr>
      <w:divsChild>
        <w:div w:id="466776988">
          <w:marLeft w:val="0"/>
          <w:marRight w:val="0"/>
          <w:marTop w:val="0"/>
          <w:marBottom w:val="0"/>
          <w:divBdr>
            <w:top w:val="none" w:sz="0" w:space="0" w:color="auto"/>
            <w:left w:val="none" w:sz="0" w:space="0" w:color="auto"/>
            <w:bottom w:val="none" w:sz="0" w:space="0" w:color="auto"/>
            <w:right w:val="none" w:sz="0" w:space="0" w:color="auto"/>
          </w:divBdr>
          <w:divsChild>
            <w:div w:id="1431513495">
              <w:marLeft w:val="0"/>
              <w:marRight w:val="0"/>
              <w:marTop w:val="0"/>
              <w:marBottom w:val="0"/>
              <w:divBdr>
                <w:top w:val="none" w:sz="0" w:space="0" w:color="auto"/>
                <w:left w:val="none" w:sz="0" w:space="0" w:color="auto"/>
                <w:bottom w:val="none" w:sz="0" w:space="0" w:color="auto"/>
                <w:right w:val="none" w:sz="0" w:space="0" w:color="auto"/>
              </w:divBdr>
              <w:divsChild>
                <w:div w:id="11521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52678">
      <w:bodyDiv w:val="1"/>
      <w:marLeft w:val="0"/>
      <w:marRight w:val="0"/>
      <w:marTop w:val="0"/>
      <w:marBottom w:val="0"/>
      <w:divBdr>
        <w:top w:val="none" w:sz="0" w:space="0" w:color="auto"/>
        <w:left w:val="none" w:sz="0" w:space="0" w:color="auto"/>
        <w:bottom w:val="none" w:sz="0" w:space="0" w:color="auto"/>
        <w:right w:val="none" w:sz="0" w:space="0" w:color="auto"/>
      </w:divBdr>
    </w:div>
    <w:div w:id="1777678593">
      <w:bodyDiv w:val="1"/>
      <w:marLeft w:val="0"/>
      <w:marRight w:val="0"/>
      <w:marTop w:val="0"/>
      <w:marBottom w:val="0"/>
      <w:divBdr>
        <w:top w:val="none" w:sz="0" w:space="0" w:color="auto"/>
        <w:left w:val="none" w:sz="0" w:space="0" w:color="auto"/>
        <w:bottom w:val="none" w:sz="0" w:space="0" w:color="auto"/>
        <w:right w:val="none" w:sz="0" w:space="0" w:color="auto"/>
      </w:divBdr>
    </w:div>
    <w:div w:id="1790320742">
      <w:bodyDiv w:val="1"/>
      <w:marLeft w:val="0"/>
      <w:marRight w:val="0"/>
      <w:marTop w:val="0"/>
      <w:marBottom w:val="0"/>
      <w:divBdr>
        <w:top w:val="none" w:sz="0" w:space="0" w:color="auto"/>
        <w:left w:val="none" w:sz="0" w:space="0" w:color="auto"/>
        <w:bottom w:val="none" w:sz="0" w:space="0" w:color="auto"/>
        <w:right w:val="none" w:sz="0" w:space="0" w:color="auto"/>
      </w:divBdr>
    </w:div>
    <w:div w:id="1819220457">
      <w:bodyDiv w:val="1"/>
      <w:marLeft w:val="0"/>
      <w:marRight w:val="0"/>
      <w:marTop w:val="0"/>
      <w:marBottom w:val="0"/>
      <w:divBdr>
        <w:top w:val="none" w:sz="0" w:space="0" w:color="auto"/>
        <w:left w:val="none" w:sz="0" w:space="0" w:color="auto"/>
        <w:bottom w:val="none" w:sz="0" w:space="0" w:color="auto"/>
        <w:right w:val="none" w:sz="0" w:space="0" w:color="auto"/>
      </w:divBdr>
    </w:div>
    <w:div w:id="1894006180">
      <w:bodyDiv w:val="1"/>
      <w:marLeft w:val="0"/>
      <w:marRight w:val="0"/>
      <w:marTop w:val="0"/>
      <w:marBottom w:val="0"/>
      <w:divBdr>
        <w:top w:val="none" w:sz="0" w:space="0" w:color="auto"/>
        <w:left w:val="none" w:sz="0" w:space="0" w:color="auto"/>
        <w:bottom w:val="none" w:sz="0" w:space="0" w:color="auto"/>
        <w:right w:val="none" w:sz="0" w:space="0" w:color="auto"/>
      </w:divBdr>
    </w:div>
    <w:div w:id="1920364480">
      <w:bodyDiv w:val="1"/>
      <w:marLeft w:val="0"/>
      <w:marRight w:val="0"/>
      <w:marTop w:val="0"/>
      <w:marBottom w:val="0"/>
      <w:divBdr>
        <w:top w:val="none" w:sz="0" w:space="0" w:color="auto"/>
        <w:left w:val="none" w:sz="0" w:space="0" w:color="auto"/>
        <w:bottom w:val="none" w:sz="0" w:space="0" w:color="auto"/>
        <w:right w:val="none" w:sz="0" w:space="0" w:color="auto"/>
      </w:divBdr>
    </w:div>
    <w:div w:id="2033801574">
      <w:bodyDiv w:val="1"/>
      <w:marLeft w:val="0"/>
      <w:marRight w:val="0"/>
      <w:marTop w:val="0"/>
      <w:marBottom w:val="0"/>
      <w:divBdr>
        <w:top w:val="none" w:sz="0" w:space="0" w:color="auto"/>
        <w:left w:val="none" w:sz="0" w:space="0" w:color="auto"/>
        <w:bottom w:val="none" w:sz="0" w:space="0" w:color="auto"/>
        <w:right w:val="none" w:sz="0" w:space="0" w:color="auto"/>
      </w:divBdr>
    </w:div>
    <w:div w:id="2055157538">
      <w:bodyDiv w:val="1"/>
      <w:marLeft w:val="0"/>
      <w:marRight w:val="0"/>
      <w:marTop w:val="0"/>
      <w:marBottom w:val="0"/>
      <w:divBdr>
        <w:top w:val="none" w:sz="0" w:space="0" w:color="auto"/>
        <w:left w:val="none" w:sz="0" w:space="0" w:color="auto"/>
        <w:bottom w:val="none" w:sz="0" w:space="0" w:color="auto"/>
        <w:right w:val="none" w:sz="0" w:space="0" w:color="auto"/>
      </w:divBdr>
      <w:divsChild>
        <w:div w:id="835922943">
          <w:marLeft w:val="0"/>
          <w:marRight w:val="0"/>
          <w:marTop w:val="0"/>
          <w:marBottom w:val="0"/>
          <w:divBdr>
            <w:top w:val="none" w:sz="0" w:space="0" w:color="auto"/>
            <w:left w:val="none" w:sz="0" w:space="0" w:color="auto"/>
            <w:bottom w:val="none" w:sz="0" w:space="0" w:color="auto"/>
            <w:right w:val="none" w:sz="0" w:space="0" w:color="auto"/>
          </w:divBdr>
          <w:divsChild>
            <w:div w:id="579102321">
              <w:marLeft w:val="0"/>
              <w:marRight w:val="0"/>
              <w:marTop w:val="0"/>
              <w:marBottom w:val="0"/>
              <w:divBdr>
                <w:top w:val="none" w:sz="0" w:space="0" w:color="auto"/>
                <w:left w:val="none" w:sz="0" w:space="0" w:color="auto"/>
                <w:bottom w:val="none" w:sz="0" w:space="0" w:color="auto"/>
                <w:right w:val="none" w:sz="0" w:space="0" w:color="auto"/>
              </w:divBdr>
              <w:divsChild>
                <w:div w:id="51067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7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garanteprivacy.it/web/guest/home/footer/lin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99E99F09FA6341AF00EA660FD17EBD" ma:contentTypeVersion="14" ma:contentTypeDescription="Creare un nuovo documento." ma:contentTypeScope="" ma:versionID="034b07883d3b05471cb4851d55841690">
  <xsd:schema xmlns:xsd="http://www.w3.org/2001/XMLSchema" xmlns:xs="http://www.w3.org/2001/XMLSchema" xmlns:p="http://schemas.microsoft.com/office/2006/metadata/properties" xmlns:ns2="7a461bfe-307a-46ef-8324-d6389b1f9b7b" xmlns:ns3="aa12acfc-123d-4976-802c-4042ae479c14" xmlns:ns4="164876f6-ed82-4744-bb4f-2c6051b7035b" targetNamespace="http://schemas.microsoft.com/office/2006/metadata/properties" ma:root="true" ma:fieldsID="78b2a8143604e65af02ca0d05f5b19f7" ns2:_="" ns3:_="" ns4:_="">
    <xsd:import namespace="7a461bfe-307a-46ef-8324-d6389b1f9b7b"/>
    <xsd:import namespace="aa12acfc-123d-4976-802c-4042ae479c14"/>
    <xsd:import namespace="164876f6-ed82-4744-bb4f-2c6051b703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61bfe-307a-46ef-8324-d6389b1f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970f9028-813b-4c4f-87bc-3502679d28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12acfc-123d-4976-802c-4042ae479c14"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4876f6-ed82-4744-bb4f-2c6051b7035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9f1078-c287-4d0c-b6c5-741028e076be}" ma:internalName="TaxCatchAll" ma:showField="CatchAllData" ma:web="164876f6-ed82-4744-bb4f-2c6051b70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4876f6-ed82-4744-bb4f-2c6051b7035b" xsi:nil="true"/>
    <lcf76f155ced4ddcb4097134ff3c332f xmlns="7a461bfe-307a-46ef-8324-d6389b1f9b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3178DB-DB0A-409E-B208-CD26695519C8}"/>
</file>

<file path=customXml/itemProps2.xml><?xml version="1.0" encoding="utf-8"?>
<ds:datastoreItem xmlns:ds="http://schemas.openxmlformats.org/officeDocument/2006/customXml" ds:itemID="{78B08A39-28DB-46CC-84C6-D767C69C4170}"/>
</file>

<file path=customXml/itemProps3.xml><?xml version="1.0" encoding="utf-8"?>
<ds:datastoreItem xmlns:ds="http://schemas.openxmlformats.org/officeDocument/2006/customXml" ds:itemID="{8EC56D90-7B12-4245-ABEA-5CEA3051FE7C}"/>
</file>

<file path=docProps/app.xml><?xml version="1.0" encoding="utf-8"?>
<Properties xmlns="http://schemas.openxmlformats.org/officeDocument/2006/extended-properties" xmlns:vt="http://schemas.openxmlformats.org/officeDocument/2006/docPropsVTypes">
  <Template>Normal.dotm</Template>
  <TotalTime>12</TotalTime>
  <Pages>3</Pages>
  <Words>1428</Words>
  <Characters>8141</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MakeMark Company S.r.l.</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Giacomello, Marco</dc:creator>
  <cp:keywords/>
  <dc:description/>
  <cp:lastModifiedBy>Carlo Papalia</cp:lastModifiedBy>
  <cp:revision>4</cp:revision>
  <dcterms:created xsi:type="dcterms:W3CDTF">2025-11-27T08:28:00Z</dcterms:created>
  <dcterms:modified xsi:type="dcterms:W3CDTF">2025-11-27T08:43:00Z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0x010100C499E99F09FA6341AF00EA660FD17EBD</vt:lpwstr>
  </property>
</Properties>
</file>