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725C" w:val="clear"/>
            <w:tcMar>
              <w:top w:type="dxa" w:w="240"/>
              <w:left w:type="dxa" w:w="360"/>
              <w:bottom w:type="dxa" w:w="200"/>
              <w:right w:type="dxa" w:w="360"/>
            </w:tcMar>
          </w:tcPr>
          <w:p>
            <w:pPr>
              <w:spacing w:after="80" w:before="0"/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aps/>
                <w:color w:val="E8D3BA"/>
                <w:sz w:val="20"/>
                <w:szCs w:val="20"/>
              </w:rPr>
              <w:t xml:space="preserve">THE BUSINESS SOCIAL</w:t>
            </w:r>
          </w:p>
          <w:p>
            <w:pPr>
              <w:spacing w:after="80" w:before="0"/>
              <w:jc w:val="center"/>
            </w:pPr>
            <w:r>
              <w:rPr>
                <w:rFonts w:ascii="Playfair Display" w:cs="Playfair Display" w:eastAsia="Playfair Display" w:hAnsi="Playfair Display"/>
                <w:b/>
                <w:bCs/>
                <w:color w:val="FFFFFF"/>
                <w:sz w:val="36"/>
                <w:szCs w:val="36"/>
              </w:rPr>
              <w:t xml:space="preserve">Employer Income Loss Letter</w:t>
            </w:r>
          </w:p>
          <w:p>
            <w:pPr>
              <w:spacing w:after="80" w:before="0"/>
              <w:jc w:val="center"/>
            </w:pPr>
            <w:r>
              <w:rPr>
                <w:rFonts w:ascii="Montserrat" w:cs="Montserrat" w:eastAsia="Montserrat" w:hAnsi="Montserrat"/>
                <w:i/>
                <w:iCs/>
                <w:color w:val="BBD6BD"/>
                <w:sz w:val="22"/>
                <w:szCs w:val="22"/>
              </w:rPr>
              <w:t xml:space="preserve">For employees claiming Disaster Recovery Allowance (DRA)</w:t>
            </w:r>
          </w:p>
          <w:p>
            <w:pPr>
              <w:spacing w:after="0" w:before="80"/>
              <w:jc w:val="center"/>
            </w:pPr>
            <w:r>
              <w:rPr>
                <w:rFonts w:ascii="Montserrat" w:cs="Montserrat" w:eastAsia="Montserrat" w:hAnsi="Montserrat"/>
                <w:color w:val="E8D3BA"/>
                <w:sz w:val="18"/>
                <w:szCs w:val="18"/>
              </w:rPr>
              <w:t xml:space="preserve">Cyclone Narelle Recovery Toolkit · thebusinesssocial.com.au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/>
          <w:bCs/>
          <w:i/>
          <w:iCs/>
          <w:color w:val="9a9590"/>
          <w:sz w:val="22"/>
          <w:szCs w:val="22"/>
        </w:rPr>
        <w:t xml:space="preserve">[BUSINESS LETTERHEAD]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9a9590"/>
          <w:sz w:val="22"/>
          <w:szCs w:val="22"/>
        </w:rPr>
        <w:t xml:space="preserve">[Date]</w:t>
      </w:r>
    </w:p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/>
          <w:bCs/>
          <w:i w:val="false"/>
          <w:iCs w:val="false"/>
          <w:color w:val="504C44"/>
          <w:sz w:val="24"/>
          <w:szCs w:val="24"/>
        </w:rPr>
        <w:t xml:space="preserve">To Whom It May Concern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/>
          <w:bCs/>
          <w:i w:val="false"/>
          <w:iCs w:val="false"/>
          <w:color w:val="5A725C"/>
          <w:sz w:val="22"/>
          <w:szCs w:val="22"/>
        </w:rPr>
        <w:t xml:space="preserve">RE: Confirmation of Employment and Income Loss Due to Cyclone Narelle</w:t>
      </w:r>
    </w:p>
    <w:p>
      <w:pPr>
        <w:pBdr>
          <w:bottom w:val="single" w:color="BC9C22" w:sz="6" w:space="1"/>
        </w:pBdr>
        <w:spacing w:after="160" w:before="16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This letter confirms the employment details and loss of income for the following staff member as a result of ex-Tropical Cyclone Narelle, which impacted Exmouth and surrounding areas from 25 March 2026.</w:t>
      </w:r>
    </w:p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Employee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504C44"/>
                <w:sz w:val="21"/>
                <w:szCs w:val="21"/>
              </w:rPr>
              <w:t xml:space="preserve">Employee Name</w:t>
            </w:r>
          </w:p>
        </w:tc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1"/>
                <w:szCs w:val="21"/>
              </w:rPr>
              <w:t xml:space="preserve">[Full name]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3F4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504C44"/>
                <w:sz w:val="21"/>
                <w:szCs w:val="21"/>
              </w:rPr>
              <w:t xml:space="preserve">Position / Role</w:t>
            </w:r>
          </w:p>
        </w:tc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3F4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1"/>
                <w:szCs w:val="21"/>
              </w:rPr>
              <w:t xml:space="preserve">[Job title]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504C44"/>
                <w:sz w:val="21"/>
                <w:szCs w:val="21"/>
              </w:rPr>
              <w:t xml:space="preserve">Employment Start Date</w:t>
            </w:r>
          </w:p>
        </w:tc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1"/>
                <w:szCs w:val="21"/>
              </w:rPr>
              <w:t xml:space="preserve">[DD/MM/YYYY]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3F4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504C44"/>
                <w:sz w:val="21"/>
                <w:szCs w:val="21"/>
              </w:rPr>
              <w:t xml:space="preserve">Employment Type</w:t>
            </w:r>
          </w:p>
        </w:tc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3F4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1"/>
                <w:szCs w:val="21"/>
              </w:rPr>
              <w:t xml:space="preserve">[Full-time / Part-time / Casual]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504C44"/>
                <w:sz w:val="21"/>
                <w:szCs w:val="21"/>
              </w:rPr>
              <w:t xml:space="preserve">Usual Hours of Work</w:t>
            </w:r>
          </w:p>
        </w:tc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1"/>
                <w:szCs w:val="21"/>
              </w:rPr>
              <w:t xml:space="preserve">[e.g. 38 hours per week / 20 hours per week / casual shifts averaging X hours per week]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3F4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504C44"/>
                <w:sz w:val="21"/>
                <w:szCs w:val="21"/>
              </w:rPr>
              <w:t xml:space="preserve">Usual Work Pattern</w:t>
            </w:r>
          </w:p>
        </w:tc>
        <w:tc>
          <w:tcPr>
            <w:tcBorders>
              <w:top w:val="none" w:color="FFFFFF" w:sz="0"/>
              <w:left w:val="none" w:color="FFFFFF" w:sz="0"/>
              <w:bottom w:val="single" w:color="E8D3BA" w:sz="2"/>
              <w:right w:val="none" w:color="FFFFFF" w:sz="0"/>
            </w:tcBorders>
            <w:shd w:fill="F3F4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1"/>
                <w:szCs w:val="21"/>
              </w:rPr>
              <w:t xml:space="preserve">[e.g. Monday to Friday 9am–5pm / rostered shifts / casual on-call basis]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Impact of Cyclone Narelle on Business Operations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Our business was directly affected by ex-Tropical Cyclone Narelle in the following way (select and complete the relevant option/s):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single" w:color="BC9C22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/>
                <w:bCs/>
                <w:color w:val="504C44"/>
                <w:sz w:val="22"/>
                <w:szCs w:val="22"/>
              </w:rPr>
              <w:t xml:space="preserve">→  Option 1: The business was forced to close from [start date] to [end date / ongoing] due to [structural damage / power outage / lack of access / supply chain disruption / other reason].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/>
                <w:bCs/>
                <w:color w:val="504C44"/>
                <w:sz w:val="22"/>
                <w:szCs w:val="22"/>
              </w:rPr>
              <w:t xml:space="preserve">→  Option 2: The business has been operating at significantly reduced capacity from [start date] to [end date / ongoing], resulting in reduced shifts and hours for staff.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 w:val="false"/>
                <w:bCs w:val="false"/>
                <w:color w:val="504C44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8E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b/>
                <w:bCs/>
                <w:color w:val="504C44"/>
                <w:sz w:val="22"/>
                <w:szCs w:val="22"/>
              </w:rPr>
              <w:t xml:space="preserve">→  Option 3: The employee was unable to attend work from [start date] to [end date / ongoing] due to [road closures / damage to their residence / other cyclone-related reason].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20" w:before="280"/>
      </w:pPr>
      <w:r>
        <w:rPr>
          <w:rFonts w:ascii="Playfair Display" w:cs="Playfair Display" w:eastAsia="Playfair Display" w:hAnsi="Playfair Display"/>
          <w:b/>
          <w:bCs/>
          <w:caps w:val="false"/>
          <w:color w:val="504C44"/>
          <w:sz w:val="26"/>
          <w:szCs w:val="26"/>
        </w:rPr>
        <w:t xml:space="preserve">Confirmation of Income Loss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As a direct result of the above circumstances caused by Cyclone Narelle, [employee name] has experienced a loss of income during the period from [start date] to [end date / ongoing].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>Their usual shifts/hours were [cancelled / significantly reduced].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>They have received [no income / reduced income] from [business name] for this period.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BD6BD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spacing w:after="60" w:before="60"/>
            </w:pPr>
            <w:r>
              <w:rPr>
                <w:rFonts w:ascii="Montserrat" w:cs="Montserrat" w:eastAsia="Montserrat" w:hAnsi="Montserrat"/>
                <w:color w:val="504C44"/>
                <w:sz w:val="22"/>
                <w:szCs w:val="22"/>
              </w:rPr>
              <w:t xml:space="preserve">This loss of income is directly attributable to the impact of ex-Tropical Cyclone Narelle on our business operations.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This letter is provided to support [employee name]'s application for the Disaster Recovery Allowance through Services Australia. Should you require any further information or clarification, please do not hesitate to contact me.</w:t>
      </w:r>
    </w:p>
    <w:p>
      <w:pPr>
        <w:spacing w:after="12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Yours sincerely,</w:t>
      </w:r>
    </w:p>
    <w:p>
      <w:pPr>
        <w:spacing w:after="240" w:before="0"/>
      </w:pPr>
      <w:r>
        <w:t xml:space="preserve"/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9a9590"/>
          <w:sz w:val="22"/>
          <w:szCs w:val="22"/>
        </w:rPr>
        <w:t xml:space="preserve">[Signature]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/>
          <w:bCs/>
          <w:i w:val="false"/>
          <w:iCs w:val="false"/>
          <w:color w:val="504C44"/>
          <w:sz w:val="22"/>
          <w:szCs w:val="22"/>
        </w:rPr>
        <w:t xml:space="preserve">[Name]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[Position Title]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[Business Name]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[Contact Phone Number]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[Email Address]</w:t>
      </w:r>
    </w:p>
    <w:p>
      <w:pPr>
        <w:spacing w:after="100" w:before="10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504C44"/>
          <w:sz w:val="22"/>
          <w:szCs w:val="22"/>
        </w:rPr>
        <w:t xml:space="preserve">[ABN (if applicable)]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C9C22" w:sz="4" w:space="4"/>
      </w:pBdr>
      <w:spacing w:before="100"/>
      <w:jc w:val="center"/>
    </w:pPr>
    <w:r>
      <w:rPr>
        <w:rFonts w:ascii="Montserrat" w:cs="Montserrat" w:eastAsia="Montserrat" w:hAnsi="Montserrat"/>
        <w:color w:val="9a9590"/>
        <w:sz w:val="17"/>
        <w:szCs w:val="17"/>
      </w:rPr>
      <w:t xml:space="preserve">Created by The Business Social  ·  thebusinesssocial.com.au  ·  Cyclone Narelle Recovery Toolkit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→"/>
      <w:lvlJc w:val="left"/>
      <w:pPr>
        <w:ind w:left="560" w:hanging="280"/>
      </w:pPr>
      <w:rPr>
        <w:rFonts w:ascii="Montserrat" w:cs="Montserrat" w:eastAsia="Montserrat" w:hAnsi="Montserrat"/>
        <w:color w:val="5A725C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  <w:rPr>
        <w:rFonts w:ascii="Montserrat" w:cs="Montserrat" w:eastAsia="Montserrat" w:hAnsi="Montserrat"/>
        <w:b/>
        <w:bCs/>
        <w:color w:val="5A725C"/>
        <w:sz w:val="22"/>
        <w:szCs w:val="22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2026-04-15T06:21:08.988Z</dcterms:created>
  <dcterms:modified xsi:type="dcterms:W3CDTF">2026-04-15T06:21:08.989Z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