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7C10" w14:textId="77777777" w:rsidR="006B3F1E" w:rsidRDefault="006B3F1E" w:rsidP="006B3F1E">
      <w:pPr>
        <w:pStyle w:val="NormalWeb"/>
        <w:shd w:val="clear" w:color="auto" w:fill="FFFFFF"/>
        <w:rPr>
          <w:rFonts w:ascii="Georgia" w:hAnsi="Georgia" w:cs="Arial"/>
          <w:color w:val="222222"/>
          <w:sz w:val="27"/>
          <w:szCs w:val="27"/>
        </w:rPr>
      </w:pPr>
    </w:p>
    <w:p w14:paraId="763F6819" w14:textId="782617C3"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Dear neighbors,</w:t>
      </w:r>
    </w:p>
    <w:p w14:paraId="798984E2"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In the past few weeks, I’ve heard the idea that only Shaker Heights and Cleveland Heights residents can speak up about the future of the Shaker Lakes Parklands. I’ve also heard, though less frequently, the suggestion that the Lakes are “just for rich people.”</w:t>
      </w:r>
    </w:p>
    <w:p w14:paraId="2BBBD168" w14:textId="3E768F1C" w:rsidR="006B3F1E" w:rsidRDefault="006B3F1E" w:rsidP="006B3F1E">
      <w:pPr>
        <w:pStyle w:val="NormalWeb"/>
        <w:shd w:val="clear" w:color="auto" w:fill="FFFFFF"/>
        <w:rPr>
          <w:rFonts w:ascii="Arial" w:hAnsi="Arial" w:cs="Arial"/>
          <w:color w:val="222222"/>
        </w:rPr>
      </w:pPr>
      <w:r>
        <w:rPr>
          <w:rFonts w:ascii="Georgia" w:hAnsi="Georgia" w:cs="Arial"/>
          <w:i/>
          <w:iCs/>
          <w:color w:val="222222"/>
          <w:sz w:val="27"/>
          <w:szCs w:val="27"/>
        </w:rPr>
        <w:t>Both ideas are not only wrong</w:t>
      </w:r>
      <w:r w:rsidR="00093194">
        <w:rPr>
          <w:rFonts w:ascii="Georgia" w:hAnsi="Georgia" w:cs="Arial"/>
          <w:i/>
          <w:iCs/>
          <w:color w:val="222222"/>
          <w:sz w:val="27"/>
          <w:szCs w:val="27"/>
        </w:rPr>
        <w:t xml:space="preserve">, </w:t>
      </w:r>
      <w:proofErr w:type="gramStart"/>
      <w:r>
        <w:rPr>
          <w:rFonts w:ascii="Georgia" w:hAnsi="Georgia" w:cs="Arial"/>
          <w:i/>
          <w:iCs/>
          <w:color w:val="222222"/>
          <w:sz w:val="27"/>
          <w:szCs w:val="27"/>
        </w:rPr>
        <w:t>they are</w:t>
      </w:r>
      <w:proofErr w:type="gramEnd"/>
      <w:r>
        <w:rPr>
          <w:rFonts w:ascii="Georgia" w:hAnsi="Georgia" w:cs="Arial"/>
          <w:i/>
          <w:iCs/>
          <w:color w:val="222222"/>
          <w:sz w:val="27"/>
          <w:szCs w:val="27"/>
        </w:rPr>
        <w:t xml:space="preserve"> deeply damaging. They silence voices, and they threaten one of the most important public landscapes on the East Side.</w:t>
      </w:r>
    </w:p>
    <w:p w14:paraId="5F5D4DA2"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Here is the truth:</w:t>
      </w:r>
    </w:p>
    <w:p w14:paraId="19782B4D"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 xml:space="preserve">The Shaker Lakes Parklands are owned by the City of Cleveland, leased by Shaker Heights and Cleveland Heights, and have been used for generations by residents of this region. Communities such as University Heights, Buckeye, </w:t>
      </w:r>
      <w:proofErr w:type="spellStart"/>
      <w:r>
        <w:rPr>
          <w:rFonts w:ascii="Georgia" w:hAnsi="Georgia" w:cs="Arial"/>
          <w:color w:val="222222"/>
          <w:sz w:val="27"/>
          <w:szCs w:val="27"/>
        </w:rPr>
        <w:t>Larchmere</w:t>
      </w:r>
      <w:proofErr w:type="spellEnd"/>
      <w:r>
        <w:rPr>
          <w:rFonts w:ascii="Georgia" w:hAnsi="Georgia" w:cs="Arial"/>
          <w:color w:val="222222"/>
          <w:sz w:val="27"/>
          <w:szCs w:val="27"/>
        </w:rPr>
        <w:t>, Kinsman, Mt. Pleasant, South Euclid, and others use the Lakes every day. This fall there were kids visiting from Lakewood!</w:t>
      </w:r>
    </w:p>
    <w:p w14:paraId="3221EE95" w14:textId="655D0AC6"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And of course, Shaker Heights and Cleveland Heights residents have always cared deeply about the Lakes, this message is simply to make sure everyone else knows </w:t>
      </w:r>
      <w:r>
        <w:rPr>
          <w:rStyle w:val="Strong"/>
          <w:rFonts w:ascii="Georgia" w:eastAsiaTheme="majorEastAsia" w:hAnsi="Georgia" w:cs="Arial"/>
          <w:b w:val="0"/>
          <w:bCs w:val="0"/>
          <w:color w:val="222222"/>
          <w:sz w:val="27"/>
          <w:szCs w:val="27"/>
        </w:rPr>
        <w:t>their</w:t>
      </w:r>
      <w:r>
        <w:rPr>
          <w:rFonts w:ascii="Georgia" w:hAnsi="Georgia" w:cs="Arial"/>
          <w:b/>
          <w:bCs/>
          <w:color w:val="222222"/>
          <w:sz w:val="27"/>
          <w:szCs w:val="27"/>
        </w:rPr>
        <w:t> </w:t>
      </w:r>
      <w:r>
        <w:rPr>
          <w:rFonts w:ascii="Georgia" w:hAnsi="Georgia" w:cs="Arial"/>
          <w:color w:val="222222"/>
          <w:sz w:val="27"/>
          <w:szCs w:val="27"/>
        </w:rPr>
        <w:t>voices matter just as much.</w:t>
      </w:r>
    </w:p>
    <w:p w14:paraId="5ACA9A27"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The Lakes were given to the public in perpetuity-</w:t>
      </w:r>
      <w:r>
        <w:rPr>
          <w:rFonts w:ascii="Georgia" w:hAnsi="Georgia" w:cs="Arial"/>
          <w:color w:val="222222"/>
          <w:sz w:val="27"/>
          <w:szCs w:val="27"/>
        </w:rPr>
        <w:br/>
        <w:t>-not to one zip code,</w:t>
      </w:r>
      <w:r>
        <w:rPr>
          <w:rFonts w:ascii="Georgia" w:hAnsi="Georgia" w:cs="Arial"/>
          <w:color w:val="222222"/>
          <w:sz w:val="27"/>
          <w:szCs w:val="27"/>
        </w:rPr>
        <w:br/>
        <w:t>-not to one municipality,</w:t>
      </w:r>
      <w:r>
        <w:rPr>
          <w:rFonts w:ascii="Georgia" w:hAnsi="Georgia" w:cs="Arial"/>
          <w:color w:val="222222"/>
          <w:sz w:val="27"/>
          <w:szCs w:val="27"/>
        </w:rPr>
        <w:br/>
        <w:t>-not to one income group-</w:t>
      </w:r>
      <w:r>
        <w:rPr>
          <w:rFonts w:ascii="Georgia" w:hAnsi="Georgia" w:cs="Arial"/>
          <w:color w:val="222222"/>
          <w:sz w:val="27"/>
          <w:szCs w:val="27"/>
        </w:rPr>
        <w:br/>
      </w:r>
      <w:r>
        <w:rPr>
          <w:rFonts w:ascii="Georgia" w:hAnsi="Georgia" w:cs="Arial"/>
          <w:b/>
          <w:bCs/>
          <w:i/>
          <w:iCs/>
          <w:color w:val="222222"/>
          <w:sz w:val="27"/>
          <w:szCs w:val="27"/>
        </w:rPr>
        <w:t>but to everyone.</w:t>
      </w:r>
    </w:p>
    <w:p w14:paraId="2988A3B5"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Why these exclusionary narratives are harmful:</w:t>
      </w:r>
    </w:p>
    <w:p w14:paraId="79FD32EA"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 They erase the long-standing, everyday use of the Lakes by surrounding communities.</w:t>
      </w:r>
      <w:r>
        <w:rPr>
          <w:rFonts w:ascii="Georgia" w:hAnsi="Georgia" w:cs="Arial"/>
          <w:color w:val="222222"/>
          <w:sz w:val="27"/>
          <w:szCs w:val="27"/>
        </w:rPr>
        <w:br/>
        <w:t>• They discourage people from speaking up, even though their voices matter just as much.</w:t>
      </w:r>
      <w:r>
        <w:rPr>
          <w:rFonts w:ascii="Georgia" w:hAnsi="Georgia" w:cs="Arial"/>
          <w:color w:val="222222"/>
          <w:sz w:val="27"/>
          <w:szCs w:val="27"/>
        </w:rPr>
        <w:br/>
        <w:t>• They create a false divide that makes it easier for outside agencies to overlook broad public concern.</w:t>
      </w:r>
      <w:r>
        <w:rPr>
          <w:rFonts w:ascii="Georgia" w:hAnsi="Georgia" w:cs="Arial"/>
          <w:color w:val="222222"/>
          <w:sz w:val="27"/>
          <w:szCs w:val="27"/>
        </w:rPr>
        <w:br/>
        <w:t>• They distract from what is truly at stake: the potential loss of a rare, historic, ecological public treasure.</w:t>
      </w:r>
    </w:p>
    <w:p w14:paraId="019724E3" w14:textId="08BE0D8F" w:rsidR="006B3F1E" w:rsidRDefault="006B3F1E" w:rsidP="006B3F1E">
      <w:pPr>
        <w:pStyle w:val="NormalWeb"/>
        <w:shd w:val="clear" w:color="auto" w:fill="FFFFFF"/>
        <w:rPr>
          <w:rFonts w:ascii="Arial" w:hAnsi="Arial" w:cs="Arial"/>
          <w:color w:val="222222"/>
        </w:rPr>
      </w:pPr>
      <w:r>
        <w:rPr>
          <w:rFonts w:ascii="Georgia" w:hAnsi="Georgia" w:cs="Arial"/>
          <w:b/>
          <w:bCs/>
          <w:color w:val="222222"/>
          <w:sz w:val="27"/>
          <w:szCs w:val="27"/>
        </w:rPr>
        <w:t>My experience at Van Aken this fall confirmed this.</w:t>
      </w:r>
    </w:p>
    <w:p w14:paraId="199E84BB" w14:textId="7D7B471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 xml:space="preserve">I spoke with dozens of people, and what stood out most was how many residents from surrounding communities expressed immediate, heartfelt support for keeping the Lakes. I talked to people from Kinsman, Buckeye, </w:t>
      </w:r>
      <w:proofErr w:type="spellStart"/>
      <w:r>
        <w:rPr>
          <w:rFonts w:ascii="Georgia" w:hAnsi="Georgia" w:cs="Arial"/>
          <w:color w:val="222222"/>
          <w:sz w:val="27"/>
          <w:szCs w:val="27"/>
        </w:rPr>
        <w:t>Larchmere</w:t>
      </w:r>
      <w:proofErr w:type="spellEnd"/>
      <w:r>
        <w:rPr>
          <w:rFonts w:ascii="Georgia" w:hAnsi="Georgia" w:cs="Arial"/>
          <w:color w:val="222222"/>
          <w:sz w:val="27"/>
          <w:szCs w:val="27"/>
        </w:rPr>
        <w:t>, University Heights — and even as far as Solon</w:t>
      </w:r>
      <w:r w:rsidR="00093194">
        <w:rPr>
          <w:rFonts w:ascii="Georgia" w:hAnsi="Georgia" w:cs="Arial"/>
          <w:color w:val="222222"/>
          <w:sz w:val="27"/>
          <w:szCs w:val="27"/>
        </w:rPr>
        <w:t xml:space="preserve">, </w:t>
      </w:r>
      <w:r>
        <w:rPr>
          <w:rFonts w:ascii="Georgia" w:hAnsi="Georgia" w:cs="Arial"/>
          <w:color w:val="222222"/>
          <w:sz w:val="27"/>
          <w:szCs w:val="27"/>
        </w:rPr>
        <w:t>who told me without hesitation</w:t>
      </w:r>
      <w:proofErr w:type="gramStart"/>
      <w:r>
        <w:rPr>
          <w:rFonts w:ascii="Georgia" w:hAnsi="Georgia" w:cs="Arial"/>
          <w:color w:val="222222"/>
          <w:sz w:val="27"/>
          <w:szCs w:val="27"/>
        </w:rPr>
        <w:t>:</w:t>
      </w:r>
      <w:r>
        <w:rPr>
          <w:rFonts w:ascii="Arial" w:hAnsi="Arial" w:cs="Arial"/>
          <w:color w:val="222222"/>
        </w:rPr>
        <w:t xml:space="preserve">  </w:t>
      </w:r>
      <w:r>
        <w:rPr>
          <w:rFonts w:ascii="Georgia" w:hAnsi="Georgia" w:cs="Arial"/>
          <w:b/>
          <w:bCs/>
          <w:color w:val="222222"/>
          <w:sz w:val="27"/>
          <w:szCs w:val="27"/>
        </w:rPr>
        <w:t>“</w:t>
      </w:r>
      <w:proofErr w:type="gramEnd"/>
      <w:r>
        <w:rPr>
          <w:rFonts w:ascii="Georgia" w:hAnsi="Georgia" w:cs="Arial"/>
          <w:b/>
          <w:bCs/>
          <w:color w:val="222222"/>
          <w:sz w:val="27"/>
          <w:szCs w:val="27"/>
        </w:rPr>
        <w:t>The Lakes must stay.”</w:t>
      </w:r>
    </w:p>
    <w:p w14:paraId="54026B5E" w14:textId="77777777" w:rsidR="006B3F1E" w:rsidRDefault="006B3F1E" w:rsidP="006B3F1E">
      <w:pPr>
        <w:pStyle w:val="NormalWeb"/>
        <w:shd w:val="clear" w:color="auto" w:fill="FFFFFF"/>
        <w:rPr>
          <w:rFonts w:ascii="Georgia" w:hAnsi="Georgia" w:cs="Arial"/>
          <w:color w:val="222222"/>
          <w:sz w:val="27"/>
          <w:szCs w:val="27"/>
        </w:rPr>
      </w:pPr>
    </w:p>
    <w:p w14:paraId="0A06B2CE" w14:textId="2C535480" w:rsidR="006B3F1E" w:rsidRDefault="006B3F1E" w:rsidP="006B3F1E">
      <w:pPr>
        <w:pStyle w:val="NormalWeb"/>
        <w:shd w:val="clear" w:color="auto" w:fill="FFFFFF"/>
        <w:rPr>
          <w:rFonts w:ascii="Georgia" w:hAnsi="Georgia" w:cs="Arial"/>
          <w:color w:val="222222"/>
          <w:sz w:val="27"/>
          <w:szCs w:val="27"/>
        </w:rPr>
      </w:pP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r>
      <w:r>
        <w:rPr>
          <w:rFonts w:ascii="Georgia" w:hAnsi="Georgia" w:cs="Arial"/>
          <w:color w:val="222222"/>
          <w:sz w:val="27"/>
          <w:szCs w:val="27"/>
        </w:rPr>
        <w:tab/>
        <w:t>Cont’d</w:t>
      </w:r>
    </w:p>
    <w:p w14:paraId="0F6573B7" w14:textId="77777777" w:rsidR="006B3F1E" w:rsidRDefault="006B3F1E" w:rsidP="006B3F1E">
      <w:pPr>
        <w:pStyle w:val="NormalWeb"/>
        <w:shd w:val="clear" w:color="auto" w:fill="FFFFFF"/>
        <w:rPr>
          <w:rFonts w:ascii="Georgia" w:hAnsi="Georgia" w:cs="Arial"/>
          <w:color w:val="222222"/>
          <w:sz w:val="27"/>
          <w:szCs w:val="27"/>
        </w:rPr>
      </w:pPr>
    </w:p>
    <w:p w14:paraId="7156AC9F" w14:textId="29BE94F6"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Not a single person from these communities said otherwise. And just as importantly, Shaker Heights and Cleveland Heights residents expressed the exact same commitment.  That night, support for protecting the Lakes was truly universal across the East Side.</w:t>
      </w:r>
    </w:p>
    <w:p w14:paraId="2529382D"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What concerned me most was how many people believed they “couldn’t sign on” or shouldn’t speak up because they weren’t Shaker or Cleveland Heights residents.</w:t>
      </w:r>
    </w:p>
    <w:p w14:paraId="395CE180" w14:textId="77777777" w:rsidR="006B3F1E" w:rsidRDefault="006B3F1E" w:rsidP="006B3F1E">
      <w:pPr>
        <w:pStyle w:val="NormalWeb"/>
        <w:shd w:val="clear" w:color="auto" w:fill="FFFFFF"/>
        <w:rPr>
          <w:rFonts w:ascii="Arial" w:hAnsi="Arial" w:cs="Arial"/>
          <w:color w:val="222222"/>
        </w:rPr>
      </w:pPr>
      <w:r>
        <w:rPr>
          <w:rFonts w:ascii="Georgia" w:hAnsi="Georgia" w:cs="Arial"/>
          <w:b/>
          <w:bCs/>
          <w:i/>
          <w:iCs/>
          <w:color w:val="222222"/>
          <w:sz w:val="27"/>
          <w:szCs w:val="27"/>
        </w:rPr>
        <w:t xml:space="preserve">Let me be </w:t>
      </w:r>
      <w:proofErr w:type="gramStart"/>
      <w:r>
        <w:rPr>
          <w:rFonts w:ascii="Georgia" w:hAnsi="Georgia" w:cs="Arial"/>
          <w:b/>
          <w:bCs/>
          <w:i/>
          <w:iCs/>
          <w:color w:val="222222"/>
          <w:sz w:val="27"/>
          <w:szCs w:val="27"/>
        </w:rPr>
        <w:t>absolutely clear</w:t>
      </w:r>
      <w:proofErr w:type="gramEnd"/>
      <w:r>
        <w:rPr>
          <w:rFonts w:ascii="Georgia" w:hAnsi="Georgia" w:cs="Arial"/>
          <w:b/>
          <w:bCs/>
          <w:i/>
          <w:iCs/>
          <w:color w:val="222222"/>
          <w:sz w:val="27"/>
          <w:szCs w:val="27"/>
        </w:rPr>
        <w:t>:</w:t>
      </w:r>
    </w:p>
    <w:p w14:paraId="3B43CC75"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If you love the Lakes, you have every right to be heard.</w:t>
      </w:r>
    </w:p>
    <w:p w14:paraId="33077FFE"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You do not need a Shaker address to care about a landscape owned by Cleveland, used by the entire region, and cherished by generations.</w:t>
      </w:r>
    </w:p>
    <w:p w14:paraId="41C604CC"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These Lakes belong to all of us.</w:t>
      </w:r>
      <w:r>
        <w:rPr>
          <w:rFonts w:ascii="Georgia" w:hAnsi="Georgia" w:cs="Arial"/>
          <w:color w:val="222222"/>
          <w:sz w:val="27"/>
          <w:szCs w:val="27"/>
        </w:rPr>
        <w:br/>
        <w:t>-They are rare.</w:t>
      </w:r>
      <w:r>
        <w:rPr>
          <w:rFonts w:ascii="Georgia" w:hAnsi="Georgia" w:cs="Arial"/>
          <w:color w:val="222222"/>
          <w:sz w:val="27"/>
          <w:szCs w:val="27"/>
        </w:rPr>
        <w:br/>
        <w:t>-They are historic.</w:t>
      </w:r>
      <w:r>
        <w:rPr>
          <w:rFonts w:ascii="Georgia" w:hAnsi="Georgia" w:cs="Arial"/>
          <w:color w:val="222222"/>
          <w:sz w:val="27"/>
          <w:szCs w:val="27"/>
        </w:rPr>
        <w:br/>
        <w:t>-They are environmentally important.</w:t>
      </w:r>
      <w:r>
        <w:rPr>
          <w:rFonts w:ascii="Georgia" w:hAnsi="Georgia" w:cs="Arial"/>
          <w:color w:val="222222"/>
          <w:sz w:val="27"/>
          <w:szCs w:val="27"/>
        </w:rPr>
        <w:br/>
        <w:t>-They are culturally significant.</w:t>
      </w:r>
      <w:r>
        <w:rPr>
          <w:rFonts w:ascii="Georgia" w:hAnsi="Georgia" w:cs="Arial"/>
          <w:color w:val="222222"/>
          <w:sz w:val="27"/>
          <w:szCs w:val="27"/>
        </w:rPr>
        <w:br/>
        <w:t>-And they are irreplaceable.</w:t>
      </w:r>
    </w:p>
    <w:p w14:paraId="64B2D18F"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They are one of the East Side’s most important public assets, and once destroyed, they are gone forever.</w:t>
      </w:r>
    </w:p>
    <w:p w14:paraId="3B1E57C8"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If you value the Lakes, we need your voice. This is a moment when community matters more than municipal boundaries.</w:t>
      </w:r>
    </w:p>
    <w:p w14:paraId="161A5EAA"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Please speak up, stay involved, and stand with the people across all our communities who understand what is at stake.</w:t>
      </w:r>
    </w:p>
    <w:p w14:paraId="0CAE4C6B" w14:textId="77777777" w:rsidR="006B3F1E" w:rsidRDefault="006B3F1E" w:rsidP="006B3F1E">
      <w:pPr>
        <w:pStyle w:val="NormalWeb"/>
        <w:shd w:val="clear" w:color="auto" w:fill="FFFFFF"/>
        <w:rPr>
          <w:rFonts w:ascii="Arial" w:hAnsi="Arial" w:cs="Arial"/>
          <w:color w:val="222222"/>
        </w:rPr>
      </w:pPr>
      <w:r>
        <w:rPr>
          <w:rFonts w:ascii="Georgia" w:hAnsi="Georgia" w:cs="Arial"/>
          <w:color w:val="222222"/>
          <w:sz w:val="27"/>
          <w:szCs w:val="27"/>
        </w:rPr>
        <w:t>The Shaker Lakes belong to you, too.</w:t>
      </w:r>
    </w:p>
    <w:p w14:paraId="26784376" w14:textId="77777777" w:rsidR="00960117" w:rsidRDefault="00960117"/>
    <w:sectPr w:rsidR="00960117" w:rsidSect="006B3F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E"/>
    <w:rsid w:val="00093194"/>
    <w:rsid w:val="006315A0"/>
    <w:rsid w:val="006B3F1E"/>
    <w:rsid w:val="00875643"/>
    <w:rsid w:val="0096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FD3C"/>
  <w15:chartTrackingRefBased/>
  <w15:docId w15:val="{989178ED-49B8-43AD-A632-77064073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F1E"/>
    <w:rPr>
      <w:rFonts w:eastAsiaTheme="majorEastAsia" w:cstheme="majorBidi"/>
      <w:color w:val="272727" w:themeColor="text1" w:themeTint="D8"/>
    </w:rPr>
  </w:style>
  <w:style w:type="paragraph" w:styleId="Title">
    <w:name w:val="Title"/>
    <w:basedOn w:val="Normal"/>
    <w:next w:val="Normal"/>
    <w:link w:val="TitleChar"/>
    <w:uiPriority w:val="10"/>
    <w:qFormat/>
    <w:rsid w:val="006B3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F1E"/>
    <w:pPr>
      <w:spacing w:before="160"/>
      <w:jc w:val="center"/>
    </w:pPr>
    <w:rPr>
      <w:i/>
      <w:iCs/>
      <w:color w:val="404040" w:themeColor="text1" w:themeTint="BF"/>
    </w:rPr>
  </w:style>
  <w:style w:type="character" w:customStyle="1" w:styleId="QuoteChar">
    <w:name w:val="Quote Char"/>
    <w:basedOn w:val="DefaultParagraphFont"/>
    <w:link w:val="Quote"/>
    <w:uiPriority w:val="29"/>
    <w:rsid w:val="006B3F1E"/>
    <w:rPr>
      <w:i/>
      <w:iCs/>
      <w:color w:val="404040" w:themeColor="text1" w:themeTint="BF"/>
    </w:rPr>
  </w:style>
  <w:style w:type="paragraph" w:styleId="ListParagraph">
    <w:name w:val="List Paragraph"/>
    <w:basedOn w:val="Normal"/>
    <w:uiPriority w:val="34"/>
    <w:qFormat/>
    <w:rsid w:val="006B3F1E"/>
    <w:pPr>
      <w:ind w:left="720"/>
      <w:contextualSpacing/>
    </w:pPr>
  </w:style>
  <w:style w:type="character" w:styleId="IntenseEmphasis">
    <w:name w:val="Intense Emphasis"/>
    <w:basedOn w:val="DefaultParagraphFont"/>
    <w:uiPriority w:val="21"/>
    <w:qFormat/>
    <w:rsid w:val="006B3F1E"/>
    <w:rPr>
      <w:i/>
      <w:iCs/>
      <w:color w:val="2F5496" w:themeColor="accent1" w:themeShade="BF"/>
    </w:rPr>
  </w:style>
  <w:style w:type="paragraph" w:styleId="IntenseQuote">
    <w:name w:val="Intense Quote"/>
    <w:basedOn w:val="Normal"/>
    <w:next w:val="Normal"/>
    <w:link w:val="IntenseQuoteChar"/>
    <w:uiPriority w:val="30"/>
    <w:qFormat/>
    <w:rsid w:val="006B3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F1E"/>
    <w:rPr>
      <w:i/>
      <w:iCs/>
      <w:color w:val="2F5496" w:themeColor="accent1" w:themeShade="BF"/>
    </w:rPr>
  </w:style>
  <w:style w:type="character" w:styleId="IntenseReference">
    <w:name w:val="Intense Reference"/>
    <w:basedOn w:val="DefaultParagraphFont"/>
    <w:uiPriority w:val="32"/>
    <w:qFormat/>
    <w:rsid w:val="006B3F1E"/>
    <w:rPr>
      <w:b/>
      <w:bCs/>
      <w:smallCaps/>
      <w:color w:val="2F5496" w:themeColor="accent1" w:themeShade="BF"/>
      <w:spacing w:val="5"/>
    </w:rPr>
  </w:style>
  <w:style w:type="paragraph" w:styleId="NormalWeb">
    <w:name w:val="Normal (Web)"/>
    <w:basedOn w:val="Normal"/>
    <w:uiPriority w:val="99"/>
    <w:semiHidden/>
    <w:unhideWhenUsed/>
    <w:rsid w:val="006B3F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3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Weinfurtner</dc:creator>
  <cp:keywords/>
  <dc:description/>
  <cp:lastModifiedBy>Amy Weinfurtner</cp:lastModifiedBy>
  <cp:revision>2</cp:revision>
  <dcterms:created xsi:type="dcterms:W3CDTF">2026-04-23T17:21:00Z</dcterms:created>
  <dcterms:modified xsi:type="dcterms:W3CDTF">2026-04-23T17:21:00Z</dcterms:modified>
</cp:coreProperties>
</file>