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4EA3C" w14:textId="07CAA232" w:rsidR="00501D3F" w:rsidRDefault="00000000">
      <w:pPr>
        <w:spacing w:after="100"/>
      </w:pPr>
      <w:r>
        <w:rPr>
          <w:rFonts w:ascii="Segoe UI" w:eastAsia="Segoe UI" w:hAnsi="Segoe UI" w:cs="Segoe UI"/>
          <w:b/>
          <w:bCs/>
          <w:color w:val="232330"/>
          <w:sz w:val="34"/>
          <w:szCs w:val="34"/>
        </w:rPr>
        <w:t>IVF vs Other Options-</w:t>
      </w:r>
      <w:r w:rsidR="00714D58">
        <w:rPr>
          <w:rFonts w:ascii="Segoe UI" w:eastAsia="Segoe UI" w:hAnsi="Segoe UI" w:cs="Segoe UI"/>
          <w:b/>
          <w:bCs/>
          <w:color w:val="232330"/>
          <w:sz w:val="34"/>
          <w:szCs w:val="34"/>
        </w:rPr>
        <w:t>Webinar Transcript</w:t>
      </w:r>
    </w:p>
    <w:p w14:paraId="3CBAEEB1" w14:textId="6DB95BEE" w:rsidR="00501D3F" w:rsidRDefault="00714D58">
      <w:pPr>
        <w:spacing w:after="100"/>
      </w:pPr>
      <w:r>
        <w:rPr>
          <w:rFonts w:ascii="Segoe UI" w:eastAsia="Segoe UI" w:hAnsi="Segoe UI" w:cs="Segoe UI"/>
          <w:color w:val="5A5A71"/>
          <w:sz w:val="17"/>
          <w:szCs w:val="17"/>
        </w:rPr>
        <w:t xml:space="preserve">This session originally aired </w:t>
      </w:r>
      <w:r w:rsidR="00000000">
        <w:rPr>
          <w:rFonts w:ascii="Segoe UI" w:eastAsia="Segoe UI" w:hAnsi="Segoe UI" w:cs="Segoe UI"/>
          <w:color w:val="5A5A71"/>
          <w:sz w:val="17"/>
          <w:szCs w:val="17"/>
        </w:rPr>
        <w:t>July 20, 2026</w:t>
      </w:r>
      <w:r>
        <w:rPr>
          <w:rFonts w:ascii="Segoe UI" w:eastAsia="Segoe UI" w:hAnsi="Segoe UI" w:cs="Segoe UI"/>
          <w:color w:val="5A5A71"/>
          <w:sz w:val="17"/>
          <w:szCs w:val="17"/>
        </w:rPr>
        <w:t xml:space="preserve"> </w:t>
      </w:r>
    </w:p>
    <w:p w14:paraId="7FB51312" w14:textId="1B15A95A"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35712" behindDoc="0" locked="0" layoutInCell="1" allowOverlap="1" wp14:anchorId="5153572E" wp14:editId="0544689D">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0:06</w:t>
      </w:r>
      <w:r>
        <w:rPr>
          <w:rFonts w:ascii="Segoe UI" w:eastAsia="Segoe UI" w:hAnsi="Segoe UI" w:cs="Segoe UI"/>
          <w:color w:val="232330"/>
          <w:sz w:val="24"/>
          <w:szCs w:val="24"/>
        </w:rPr>
        <w:br/>
        <w:t xml:space="preserve">Hello, everyone. Welcome to the </w:t>
      </w:r>
      <w:proofErr w:type="gramStart"/>
      <w:r>
        <w:rPr>
          <w:rFonts w:ascii="Segoe UI" w:eastAsia="Segoe UI" w:hAnsi="Segoe UI" w:cs="Segoe UI"/>
          <w:color w:val="232330"/>
          <w:sz w:val="24"/>
          <w:szCs w:val="24"/>
        </w:rPr>
        <w:t>second of seven fertility</w:t>
      </w:r>
      <w:proofErr w:type="gramEnd"/>
      <w:r>
        <w:rPr>
          <w:rFonts w:ascii="Segoe UI" w:eastAsia="Segoe UI" w:hAnsi="Segoe UI" w:cs="Segoe UI"/>
          <w:color w:val="232330"/>
          <w:sz w:val="24"/>
          <w:szCs w:val="24"/>
        </w:rPr>
        <w:t xml:space="preserve"> awareness and education life webinars brought to you by Positive Fertility. Today, we will be talking about IVF versus other options. And with us is Dr. Jay Adams. She is an REI with Positive Fertility.</w:t>
      </w:r>
      <w:r>
        <w:rPr>
          <w:rFonts w:ascii="Segoe UI" w:eastAsia="Segoe UI" w:hAnsi="Segoe UI" w:cs="Segoe UI"/>
          <w:color w:val="232330"/>
          <w:sz w:val="24"/>
          <w:szCs w:val="24"/>
        </w:rPr>
        <w:br/>
        <w:t>Thank you all so much for sharing your evening with us and tuning in today.</w:t>
      </w:r>
      <w:r>
        <w:rPr>
          <w:rFonts w:ascii="Segoe UI" w:eastAsia="Segoe UI" w:hAnsi="Segoe UI" w:cs="Segoe UI"/>
          <w:color w:val="232330"/>
          <w:sz w:val="24"/>
          <w:szCs w:val="24"/>
        </w:rPr>
        <w:br/>
        <w:t xml:space="preserve">We're going to go to the next slide and </w:t>
      </w:r>
      <w:proofErr w:type="gramStart"/>
      <w:r>
        <w:rPr>
          <w:rFonts w:ascii="Segoe UI" w:eastAsia="Segoe UI" w:hAnsi="Segoe UI" w:cs="Segoe UI"/>
          <w:color w:val="232330"/>
          <w:sz w:val="24"/>
          <w:szCs w:val="24"/>
        </w:rPr>
        <w:t>take a look</w:t>
      </w:r>
      <w:proofErr w:type="gramEnd"/>
      <w:r>
        <w:rPr>
          <w:rFonts w:ascii="Segoe UI" w:eastAsia="Segoe UI" w:hAnsi="Segoe UI" w:cs="Segoe UI"/>
          <w:color w:val="232330"/>
          <w:sz w:val="24"/>
          <w:szCs w:val="24"/>
        </w:rPr>
        <w:t xml:space="preserve"> quickly at the agenda for today. We do have a set time set aside for question and answers, but feel free to ask questions anytime through the Q&amp;A or the chat.</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br/>
      </w:r>
    </w:p>
    <w:p w14:paraId="184BE5FE" w14:textId="446B5B28"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Audience members</w:t>
      </w:r>
      <w:r w:rsidR="00714D58">
        <w:rPr>
          <w:rFonts w:ascii="Segoe UI" w:eastAsia="Segoe UI" w:hAnsi="Segoe UI" w:cs="Segoe UI"/>
          <w:color w:val="232330"/>
          <w:sz w:val="24"/>
          <w:szCs w:val="24"/>
        </w:rPr>
        <w:t>’</w:t>
      </w:r>
      <w:r>
        <w:rPr>
          <w:rFonts w:ascii="Segoe UI" w:eastAsia="Segoe UI" w:hAnsi="Segoe UI" w:cs="Segoe UI"/>
          <w:color w:val="232330"/>
          <w:sz w:val="24"/>
          <w:szCs w:val="24"/>
        </w:rPr>
        <w:t xml:space="preserve"> information is completely hidden, so your questions will be anonymous. We will be providing a recording of this presentation afterwards. If you have any questions at all, please feel free to e-mail me directly. I'm going to put my e-mail in the chat here in a moment.</w:t>
      </w:r>
      <w:r>
        <w:rPr>
          <w:rFonts w:ascii="Segoe UI" w:eastAsia="Segoe UI" w:hAnsi="Segoe UI" w:cs="Segoe UI"/>
          <w:color w:val="232330"/>
          <w:sz w:val="24"/>
          <w:szCs w:val="24"/>
        </w:rPr>
        <w:br/>
      </w:r>
    </w:p>
    <w:p w14:paraId="76DCF875" w14:textId="626609CF" w:rsidR="00501D3F" w:rsidRDefault="00000000" w:rsidP="00714D58">
      <w:pPr>
        <w:spacing w:line="300" w:lineRule="auto"/>
      </w:pPr>
      <w:r>
        <w:rPr>
          <w:rFonts w:ascii="Segoe UI" w:eastAsia="Segoe UI" w:hAnsi="Segoe UI" w:cs="Segoe UI"/>
          <w:color w:val="232330"/>
          <w:sz w:val="24"/>
          <w:szCs w:val="24"/>
        </w:rPr>
        <w:t>But I just want to encourage you to use those audience reactions. We love to see those stars and hearts and claps. And please be willing to ask any questions. We're ready to talk to you. So last week we talked about</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the first step in a fertility clinic. And today we're going to talk a little bit more about the baseline of a lot of people's anxieties when they think about walking in a fertility clinic. And that is navigating IVF versus all the other options available.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Dr. J, I'm going to turn it over to you. Could you please just tell us a little bit about yourself?</w:t>
      </w:r>
    </w:p>
    <w:p w14:paraId="03AAE81D"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38784" behindDoc="0" locked="0" layoutInCell="1" allowOverlap="1" wp14:anchorId="7286F0BB" wp14:editId="3DCE3610">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1:57</w:t>
      </w:r>
      <w:r>
        <w:rPr>
          <w:rFonts w:ascii="Segoe UI" w:eastAsia="Segoe UI" w:hAnsi="Segoe UI" w:cs="Segoe UI"/>
          <w:color w:val="232330"/>
          <w:sz w:val="24"/>
          <w:szCs w:val="24"/>
        </w:rPr>
        <w:br/>
        <w:t xml:space="preserve">Thanks so much. Thanks so much, Ligia. I'm excited to be here today with our patients and our audience. I practiced as an OB-GYN for about 12 years before switching to reproductive endocrinology and infertility. And now I've been doing just fertility care for another 14 years. </w:t>
      </w:r>
    </w:p>
    <w:p w14:paraId="4BD67324"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 xml:space="preserve">Good grief, that sounds so long. I love what I do. I love helping couples build their family and I love the positive team. My husband and I are blessed with three young </w:t>
      </w:r>
      <w:r>
        <w:rPr>
          <w:rFonts w:ascii="Segoe UI" w:eastAsia="Segoe UI" w:hAnsi="Segoe UI" w:cs="Segoe UI"/>
          <w:color w:val="232330"/>
          <w:sz w:val="24"/>
          <w:szCs w:val="24"/>
        </w:rPr>
        <w:lastRenderedPageBreak/>
        <w:t xml:space="preserve">adult children that we might not have if it were not for the miracle of IVF for us. </w:t>
      </w:r>
      <w:proofErr w:type="gramStart"/>
      <w:r>
        <w:rPr>
          <w:rFonts w:ascii="Segoe UI" w:eastAsia="Segoe UI" w:hAnsi="Segoe UI" w:cs="Segoe UI"/>
          <w:color w:val="232330"/>
          <w:sz w:val="24"/>
          <w:szCs w:val="24"/>
        </w:rPr>
        <w:t>And by the way, we</w:t>
      </w:r>
      <w:proofErr w:type="gramEnd"/>
      <w:r>
        <w:rPr>
          <w:rFonts w:ascii="Segoe UI" w:eastAsia="Segoe UI" w:hAnsi="Segoe UI" w:cs="Segoe UI"/>
          <w:color w:val="232330"/>
          <w:sz w:val="24"/>
          <w:szCs w:val="24"/>
        </w:rPr>
        <w:t xml:space="preserve"> also did do ovulation induction with timed intercourse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and IUI before we moved on to IBS.</w:t>
      </w:r>
      <w:r>
        <w:rPr>
          <w:rFonts w:ascii="Segoe UI" w:eastAsia="Segoe UI" w:hAnsi="Segoe UI" w:cs="Segoe UI"/>
          <w:color w:val="232330"/>
          <w:sz w:val="24"/>
          <w:szCs w:val="24"/>
        </w:rPr>
        <w:br/>
      </w:r>
    </w:p>
    <w:p w14:paraId="51125CA1"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Today, we're going to break down a massive myth, the fear that walking into a fertility clinic means that you're immediately forced into expensive, high-tech IVF treatments. That couldn't be farther from the truth. When a patient walks through our doors at positive, our primary goal isn't to sell a specific treatment, it's to find answers.</w:t>
      </w:r>
      <w:r>
        <w:rPr>
          <w:rFonts w:ascii="Segoe UI" w:eastAsia="Segoe UI" w:hAnsi="Segoe UI" w:cs="Segoe UI"/>
          <w:color w:val="232330"/>
          <w:sz w:val="24"/>
          <w:szCs w:val="24"/>
        </w:rPr>
        <w:br/>
      </w:r>
    </w:p>
    <w:p w14:paraId="4EC3AD22"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We look at diagnostic testing as a diagnostic puzzle, not a predetermined ticket to the operating room. IVF is a phenomenal tool. It's revolutionary, but it's far from the only tool that we have.</w:t>
      </w:r>
      <w:r>
        <w:rPr>
          <w:rFonts w:ascii="Segoe UI" w:eastAsia="Segoe UI" w:hAnsi="Segoe UI" w:cs="Segoe UI"/>
          <w:color w:val="232330"/>
          <w:sz w:val="24"/>
          <w:szCs w:val="24"/>
        </w:rPr>
        <w:br/>
      </w:r>
    </w:p>
    <w:p w14:paraId="7E92C96E"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I want you to shift your mindset. Fertility care is a ladder and not a single cliff. At the base of this ladder, we have what we call low-tech interventions. This includes timed intercourse combined with simple ovulation induction medications, medications like letrozole or clomiphene or clomid. These are inexpensive oral medications that help ensure a healthy egg is released at the same time.</w:t>
      </w:r>
      <w:r>
        <w:rPr>
          <w:rFonts w:ascii="Segoe UI" w:eastAsia="Segoe UI" w:hAnsi="Segoe UI" w:cs="Segoe UI"/>
          <w:color w:val="232330"/>
          <w:sz w:val="24"/>
          <w:szCs w:val="24"/>
        </w:rPr>
        <w:br/>
      </w:r>
    </w:p>
    <w:p w14:paraId="0D06AC4D"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Many patients achieve successful pregnancies right here at that very bottom of the ladder with minimal clinical intervention, no surgery, and very little stress on their daily schedules. Let's look at level one. Ovulation induction combined with timed intercourse. For patients who have irregular cycles or who struggle to track their ovulation, this is an incredibly powerful first step.</w:t>
      </w:r>
      <w:r>
        <w:rPr>
          <w:rFonts w:ascii="Segoe UI" w:eastAsia="Segoe UI" w:hAnsi="Segoe UI" w:cs="Segoe UI"/>
          <w:color w:val="232330"/>
          <w:sz w:val="24"/>
          <w:szCs w:val="24"/>
        </w:rPr>
        <w:br/>
      </w:r>
    </w:p>
    <w:p w14:paraId="44E9E660"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We utilize these gentle oral medications, take them for just five days at the start of your cycle. These medications encourage your body to mature a healthy follicle. We pair this with light clinical monitoring like a quick ultrasound to identify when the follicle is ready. You may be able to detect ovulation on your own at home with ovulation predictor kits, or we can also have you take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a trigger shot to time and ensure ovulation occurs. We then guide you on precisely when to have intercourse at home to maximize your natural success rate. It requires no surgery, minimal clinical visits, and is non-invasive. If we need to take the next step up, we move to level 2.</w:t>
      </w:r>
      <w:r>
        <w:rPr>
          <w:rFonts w:ascii="Segoe UI" w:eastAsia="Segoe UI" w:hAnsi="Segoe UI" w:cs="Segoe UI"/>
          <w:color w:val="232330"/>
          <w:sz w:val="24"/>
          <w:szCs w:val="24"/>
        </w:rPr>
        <w:br/>
        <w:t xml:space="preserve">intrauterine insemination, or IUI. I like to describe IUI as giving nature a well-timed </w:t>
      </w:r>
      <w:r>
        <w:rPr>
          <w:rFonts w:ascii="Segoe UI" w:eastAsia="Segoe UI" w:hAnsi="Segoe UI" w:cs="Segoe UI"/>
          <w:color w:val="232330"/>
          <w:sz w:val="24"/>
          <w:szCs w:val="24"/>
        </w:rPr>
        <w:lastRenderedPageBreak/>
        <w:t xml:space="preserve">head start. On the day of your ovulation, your partner or a donor provides a semen sample, or if you have frozen donor sperm, we can use that too. Our laboratory team then washes and prepares this sample, filtering out the </w:t>
      </w:r>
      <w:proofErr w:type="spellStart"/>
      <w:r>
        <w:rPr>
          <w:rFonts w:ascii="Segoe UI" w:eastAsia="Segoe UI" w:hAnsi="Segoe UI" w:cs="Segoe UI"/>
          <w:color w:val="232330"/>
          <w:sz w:val="24"/>
          <w:szCs w:val="24"/>
        </w:rPr>
        <w:t>immodal</w:t>
      </w:r>
      <w:proofErr w:type="spellEnd"/>
      <w:r>
        <w:rPr>
          <w:rFonts w:ascii="Segoe UI" w:eastAsia="Segoe UI" w:hAnsi="Segoe UI" w:cs="Segoe UI"/>
          <w:color w:val="232330"/>
          <w:sz w:val="24"/>
          <w:szCs w:val="24"/>
        </w:rPr>
        <w:t xml:space="preserve"> sperm, debris, cellular waste,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and isolate a highly concentrated pool of the healthiest, most active sperm. Using a very thin, flexible catheter, we gently guide this sample directly into the uterus. The procedure is usually painless, takes about 5 minutes in an examination room, and requires absolutely no sedation. It cuts down the physical distance the sperm </w:t>
      </w:r>
      <w:proofErr w:type="gramStart"/>
      <w:r>
        <w:rPr>
          <w:rFonts w:ascii="Segoe UI" w:eastAsia="Segoe UI" w:hAnsi="Segoe UI" w:cs="Segoe UI"/>
          <w:color w:val="232330"/>
          <w:sz w:val="24"/>
          <w:szCs w:val="24"/>
        </w:rPr>
        <w:t>has to</w:t>
      </w:r>
      <w:proofErr w:type="gramEnd"/>
      <w:r>
        <w:rPr>
          <w:rFonts w:ascii="Segoe UI" w:eastAsia="Segoe UI" w:hAnsi="Segoe UI" w:cs="Segoe UI"/>
          <w:color w:val="232330"/>
          <w:sz w:val="24"/>
          <w:szCs w:val="24"/>
        </w:rPr>
        <w:t xml:space="preserve"> travel to meet the egg,</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giving you a clear and clinical boost.</w:t>
      </w:r>
      <w:r>
        <w:rPr>
          <w:rFonts w:ascii="Segoe UI" w:eastAsia="Segoe UI" w:hAnsi="Segoe UI" w:cs="Segoe UI"/>
          <w:color w:val="232330"/>
          <w:sz w:val="24"/>
          <w:szCs w:val="24"/>
        </w:rPr>
        <w:br/>
      </w:r>
    </w:p>
    <w:p w14:paraId="6354810E"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IUI is an incredible tool, but it is highly diagnostic dependent. Who benefits the most from this level of care? First, unexplained infertility. When standard hormonal panels, semen analysis, and anatomy scans show that everything's normal, but conception is still delayed, IUI is a logical low-stress starting point.</w:t>
      </w:r>
      <w:r>
        <w:rPr>
          <w:rFonts w:ascii="Segoe UI" w:eastAsia="Segoe UI" w:hAnsi="Segoe UI" w:cs="Segoe UI"/>
          <w:color w:val="232330"/>
          <w:sz w:val="24"/>
          <w:szCs w:val="24"/>
        </w:rPr>
        <w:br/>
      </w:r>
    </w:p>
    <w:p w14:paraId="4B61F7C1"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Second, mild male factor infertility. If there are slight compromises in sperm count or speed, our laboratory washing process maximizes the useful part of the sperm, giving those sperm a big head start. IUI is also an excellent treatment for male factor that involves problems with having intercourse.</w:t>
      </w:r>
      <w:r>
        <w:rPr>
          <w:rFonts w:ascii="Segoe UI" w:eastAsia="Segoe UI" w:hAnsi="Segoe UI" w:cs="Segoe UI"/>
          <w:color w:val="232330"/>
          <w:sz w:val="24"/>
          <w:szCs w:val="24"/>
        </w:rPr>
        <w:br/>
      </w:r>
    </w:p>
    <w:p w14:paraId="7A773013"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Sometimes for medical reasons, having intercourse can be difficult for some couples or are hard to time. IUI can bypass some of these issues. For couples with geographic separation, it can also be combined with frozen sperm to allow conception efforts when the male partner cannot be present during the woman's fertile window.</w:t>
      </w:r>
      <w:r>
        <w:rPr>
          <w:rFonts w:ascii="Segoe UI" w:eastAsia="Segoe UI" w:hAnsi="Segoe UI" w:cs="Segoe UI"/>
          <w:color w:val="232330"/>
          <w:sz w:val="24"/>
          <w:szCs w:val="24"/>
        </w:rPr>
        <w:br/>
        <w:t>Third, in the setting of using donor sperm or other cervical factors, IUI is the gold standard, really baseline for single parents by choice or LGBTQ couples using donor sperm. It's also ideal for bypassing any cervical scarring or hostile cervical mucus that might block natural travel.</w:t>
      </w:r>
      <w:r>
        <w:rPr>
          <w:rFonts w:ascii="Segoe UI" w:eastAsia="Segoe UI" w:hAnsi="Segoe UI" w:cs="Segoe UI"/>
          <w:color w:val="232330"/>
          <w:sz w:val="24"/>
          <w:szCs w:val="24"/>
        </w:rPr>
        <w:br/>
      </w:r>
    </w:p>
    <w:p w14:paraId="3F248CF5"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Additionally, IUI is a nice boost to couples undergoing ovulation induction for PCOS, which is now PMOS, or ovulatory dysfunction. It's often added to those ovulation induction cycles when ovulation induction alone has not yet resulted in a pregnancy.</w:t>
      </w:r>
      <w:r>
        <w:rPr>
          <w:rFonts w:ascii="Segoe UI" w:eastAsia="Segoe UI" w:hAnsi="Segoe UI" w:cs="Segoe UI"/>
          <w:color w:val="232330"/>
          <w:sz w:val="24"/>
          <w:szCs w:val="24"/>
        </w:rPr>
        <w:br/>
        <w:t xml:space="preserve">Now let's talk about level 3. When is IVF needed? While we always try to find the lowest rung on the ladder, there are times when bypassing the lower rungs is medically necessary or statistically smarter. IVF is an advanced care pathway where </w:t>
      </w:r>
      <w:r>
        <w:rPr>
          <w:rFonts w:ascii="Segoe UI" w:eastAsia="Segoe UI" w:hAnsi="Segoe UI" w:cs="Segoe UI"/>
          <w:color w:val="232330"/>
          <w:sz w:val="24"/>
          <w:szCs w:val="24"/>
        </w:rPr>
        <w:lastRenderedPageBreak/>
        <w:t>we retrieve mature eggs directly from the ovaries. We fertilize them with sperm inside our embryology laboratory.</w:t>
      </w:r>
      <w:r>
        <w:rPr>
          <w:rFonts w:ascii="Segoe UI" w:eastAsia="Segoe UI" w:hAnsi="Segoe UI" w:cs="Segoe UI"/>
          <w:color w:val="232330"/>
          <w:sz w:val="24"/>
          <w:szCs w:val="24"/>
        </w:rPr>
        <w:br/>
      </w:r>
    </w:p>
    <w:p w14:paraId="58D360B4"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We recommend IVF when there are absolute physical barriers, such as bilaterally blocked fallopian tubes, severe pelvic scarring, endometriosis, or severe male factor infertility or sperm counts are too low to succeed with IUI. IVF is also necessary when couples are planning embryo testing for chromosomes or for other genetic</w:t>
      </w:r>
      <w:r>
        <w:rPr>
          <w:rFonts w:ascii="Segoe UI" w:eastAsia="Segoe UI" w:hAnsi="Segoe UI" w:cs="Segoe UI"/>
          <w:color w:val="232330"/>
          <w:sz w:val="24"/>
          <w:szCs w:val="24"/>
        </w:rPr>
        <w:br/>
        <w:t>reasons and it's highly recommended when lower tech treatments haven't yet yielded success after a few attempts.</w:t>
      </w:r>
      <w:r>
        <w:rPr>
          <w:rFonts w:ascii="Segoe UI" w:eastAsia="Segoe UI" w:hAnsi="Segoe UI" w:cs="Segoe UI"/>
          <w:color w:val="232330"/>
          <w:sz w:val="24"/>
          <w:szCs w:val="24"/>
        </w:rPr>
        <w:br/>
      </w:r>
    </w:p>
    <w:p w14:paraId="567FA199"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The reason IVF is so revolutionary comes down to the sheer level of scientific control and analysis it provides. First, bypassing physiological hurdles. Because fertilization happens in our state-of-the-art lab incubator, we bypass tubular damage, sperm-egg interaction concerns, pelvic inflammation, and cervical barriers completely.</w:t>
      </w:r>
      <w:r>
        <w:rPr>
          <w:rFonts w:ascii="Segoe UI" w:eastAsia="Segoe UI" w:hAnsi="Segoe UI" w:cs="Segoe UI"/>
          <w:color w:val="232330"/>
          <w:sz w:val="24"/>
          <w:szCs w:val="24"/>
        </w:rPr>
        <w:br/>
      </w:r>
    </w:p>
    <w:p w14:paraId="0382A827" w14:textId="1E199541"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Second, genetic screening or PGTA, pre-implantation genetic testing for aneuploidy. Before we can transfer, before we transfer an embryo back to the uterus, we </w:t>
      </w:r>
      <w:proofErr w:type="gramStart"/>
      <w:r>
        <w:rPr>
          <w:rFonts w:ascii="Segoe UI" w:eastAsia="Segoe UI" w:hAnsi="Segoe UI" w:cs="Segoe UI"/>
          <w:color w:val="232330"/>
          <w:sz w:val="24"/>
          <w:szCs w:val="24"/>
        </w:rPr>
        <w:t>have the ability to</w:t>
      </w:r>
      <w:proofErr w:type="gramEnd"/>
      <w:r>
        <w:rPr>
          <w:rFonts w:ascii="Segoe UI" w:eastAsia="Segoe UI" w:hAnsi="Segoe UI" w:cs="Segoe UI"/>
          <w:color w:val="232330"/>
          <w:sz w:val="24"/>
          <w:szCs w:val="24"/>
        </w:rPr>
        <w:t xml:space="preserve"> perform highly accurate chromosomal screening. This allows us to select embryos with the correct number of chromosomes, which may decrease miscarriage rates and increase the pregnancy rate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per transfer by selecting the embryos most likely to be able to yield a pregnancy.</w:t>
      </w:r>
    </w:p>
    <w:p w14:paraId="42DF7E91" w14:textId="77777777" w:rsidR="00714D58" w:rsidRDefault="00714D58">
      <w:pPr>
        <w:spacing w:line="300" w:lineRule="auto"/>
        <w:rPr>
          <w:rFonts w:ascii="Segoe UI" w:eastAsia="Segoe UI" w:hAnsi="Segoe UI" w:cs="Segoe UI"/>
          <w:color w:val="232330"/>
          <w:sz w:val="24"/>
          <w:szCs w:val="24"/>
        </w:rPr>
      </w:pPr>
    </w:p>
    <w:p w14:paraId="4AAD45D7"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Third, preserving fertility, IVF allows us to freeze healthy embryos. This essentially pauses the biological age of those embryos, allowing you to build your family sequentially over several years, possibly extending your reproductive window for further family building</w:t>
      </w:r>
      <w:r w:rsidR="00714D58">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later on</w:t>
      </w:r>
      <w:proofErr w:type="gramEnd"/>
      <w:r>
        <w:rPr>
          <w:rFonts w:ascii="Segoe UI" w:eastAsia="Segoe UI" w:hAnsi="Segoe UI" w:cs="Segoe UI"/>
          <w:color w:val="232330"/>
          <w:sz w:val="24"/>
          <w:szCs w:val="24"/>
        </w:rPr>
        <w:t xml:space="preserve">. </w:t>
      </w:r>
    </w:p>
    <w:p w14:paraId="34182F54" w14:textId="77777777" w:rsidR="00714D58" w:rsidRDefault="00714D58">
      <w:pPr>
        <w:spacing w:line="300" w:lineRule="auto"/>
        <w:rPr>
          <w:rFonts w:ascii="Segoe UI" w:eastAsia="Segoe UI" w:hAnsi="Segoe UI" w:cs="Segoe UI"/>
          <w:color w:val="232330"/>
          <w:sz w:val="24"/>
          <w:szCs w:val="24"/>
        </w:rPr>
      </w:pPr>
    </w:p>
    <w:p w14:paraId="1634959F" w14:textId="745D2317" w:rsidR="00501D3F" w:rsidRDefault="00000000">
      <w:pPr>
        <w:spacing w:line="300" w:lineRule="auto"/>
      </w:pPr>
      <w:r>
        <w:rPr>
          <w:rFonts w:ascii="Segoe UI" w:eastAsia="Segoe UI" w:hAnsi="Segoe UI" w:cs="Segoe UI"/>
          <w:color w:val="232330"/>
          <w:sz w:val="24"/>
          <w:szCs w:val="24"/>
        </w:rPr>
        <w:t>And 4th, unparalleled efficiency. While IUI requires patience in multiple cycles, IVF does in fact yield the highest success probability per individual attempt.</w:t>
      </w:r>
    </w:p>
    <w:p w14:paraId="7A5CA4A3" w14:textId="77777777" w:rsidR="00501D3F" w:rsidRDefault="00000000">
      <w:pPr>
        <w:spacing w:line="300" w:lineRule="auto"/>
      </w:pPr>
      <w:r>
        <w:rPr>
          <w:noProof/>
        </w:rPr>
        <w:drawing>
          <wp:anchor distT="0" distB="0" distL="0" distR="0" simplePos="0" relativeHeight="251639808" behindDoc="0" locked="0" layoutInCell="1" allowOverlap="1" wp14:anchorId="2AFCCE85" wp14:editId="3F8B7B77">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9:22</w:t>
      </w:r>
      <w:r>
        <w:rPr>
          <w:rFonts w:ascii="Segoe UI" w:eastAsia="Segoe UI" w:hAnsi="Segoe UI" w:cs="Segoe UI"/>
          <w:color w:val="232330"/>
          <w:sz w:val="24"/>
          <w:szCs w:val="24"/>
        </w:rPr>
        <w:br/>
        <w:t xml:space="preserve">We have a question </w:t>
      </w:r>
      <w:proofErr w:type="gramStart"/>
      <w:r>
        <w:rPr>
          <w:rFonts w:ascii="Segoe UI" w:eastAsia="Segoe UI" w:hAnsi="Segoe UI" w:cs="Segoe UI"/>
          <w:color w:val="232330"/>
          <w:sz w:val="24"/>
          <w:szCs w:val="24"/>
        </w:rPr>
        <w:t>real</w:t>
      </w:r>
      <w:proofErr w:type="gramEnd"/>
      <w:r>
        <w:rPr>
          <w:rFonts w:ascii="Segoe UI" w:eastAsia="Segoe UI" w:hAnsi="Segoe UI" w:cs="Segoe UI"/>
          <w:color w:val="232330"/>
          <w:sz w:val="24"/>
          <w:szCs w:val="24"/>
        </w:rPr>
        <w:t xml:space="preserve"> quick.</w:t>
      </w:r>
      <w:r w:rsidRPr="00714D58">
        <w:rPr>
          <w:rFonts w:ascii="Segoe UI" w:eastAsia="Segoe UI" w:hAnsi="Segoe UI" w:cs="Segoe UI"/>
          <w:b/>
          <w:bCs/>
          <w:color w:val="232330"/>
          <w:sz w:val="24"/>
          <w:szCs w:val="24"/>
        </w:rPr>
        <w:t xml:space="preserve"> Is there generally a certain </w:t>
      </w:r>
      <w:proofErr w:type="gramStart"/>
      <w:r w:rsidRPr="00714D58">
        <w:rPr>
          <w:rFonts w:ascii="Segoe UI" w:eastAsia="Segoe UI" w:hAnsi="Segoe UI" w:cs="Segoe UI"/>
          <w:b/>
          <w:bCs/>
          <w:color w:val="232330"/>
          <w:sz w:val="24"/>
          <w:szCs w:val="24"/>
        </w:rPr>
        <w:t>amount</w:t>
      </w:r>
      <w:proofErr w:type="gramEnd"/>
      <w:r w:rsidRPr="00714D58">
        <w:rPr>
          <w:rFonts w:ascii="Segoe UI" w:eastAsia="Segoe UI" w:hAnsi="Segoe UI" w:cs="Segoe UI"/>
          <w:b/>
          <w:bCs/>
          <w:color w:val="232330"/>
          <w:sz w:val="24"/>
          <w:szCs w:val="24"/>
        </w:rPr>
        <w:t xml:space="preserve"> of times the IUI may have failed before you consider moving to IVF?</w:t>
      </w:r>
    </w:p>
    <w:p w14:paraId="4F25040A" w14:textId="29B583BD" w:rsidR="00501D3F" w:rsidRDefault="00000000">
      <w:pPr>
        <w:spacing w:line="300" w:lineRule="auto"/>
      </w:pPr>
      <w:r>
        <w:rPr>
          <w:noProof/>
        </w:rPr>
        <w:drawing>
          <wp:anchor distT="0" distB="0" distL="0" distR="0" simplePos="0" relativeHeight="251640832" behindDoc="0" locked="0" layoutInCell="1" allowOverlap="1" wp14:anchorId="650C5214" wp14:editId="24B5BEE8">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9:22</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Ah, that's a very, a very good question, Ligia. So that will differ per couple. We usually think that we're going to max out our IUI cumulative success rate around three or four cycles of IUI.</w:t>
      </w:r>
      <w:r w:rsidR="00714D58">
        <w:rPr>
          <w:rFonts w:ascii="Segoe UI" w:eastAsia="Segoe UI" w:hAnsi="Segoe UI" w:cs="Segoe UI"/>
          <w:color w:val="232330"/>
          <w:sz w:val="24"/>
          <w:szCs w:val="24"/>
        </w:rPr>
        <w:t xml:space="preserve"> A</w:t>
      </w:r>
      <w:r>
        <w:rPr>
          <w:rFonts w:ascii="Segoe UI" w:eastAsia="Segoe UI" w:hAnsi="Segoe UI" w:cs="Segoe UI"/>
          <w:color w:val="232330"/>
          <w:sz w:val="24"/>
          <w:szCs w:val="24"/>
        </w:rPr>
        <w:t xml:space="preserve">nd doing the 6th, 7th, and 8th cycle of IUI, where those may yield additional pregnancies, the additional cumulative yield is </w:t>
      </w:r>
      <w:proofErr w:type="gramStart"/>
      <w:r>
        <w:rPr>
          <w:rFonts w:ascii="Segoe UI" w:eastAsia="Segoe UI" w:hAnsi="Segoe UI" w:cs="Segoe UI"/>
          <w:color w:val="232330"/>
          <w:sz w:val="24"/>
          <w:szCs w:val="24"/>
        </w:rPr>
        <w:t>pretty low</w:t>
      </w:r>
      <w:proofErr w:type="gramEnd"/>
      <w:r>
        <w:rPr>
          <w:rFonts w:ascii="Segoe UI" w:eastAsia="Segoe UI" w:hAnsi="Segoe UI" w:cs="Segoe UI"/>
          <w:color w:val="232330"/>
          <w:sz w:val="24"/>
          <w:szCs w:val="24"/>
        </w:rPr>
        <w:t>. Most couples after two or three will consider moving to IVF depending on their level of patience, their age, financial resources.</w:t>
      </w:r>
    </w:p>
    <w:p w14:paraId="5A18D304" w14:textId="77777777" w:rsidR="00501D3F" w:rsidRDefault="00000000">
      <w:pPr>
        <w:spacing w:line="300" w:lineRule="auto"/>
      </w:pPr>
      <w:r>
        <w:rPr>
          <w:noProof/>
        </w:rPr>
        <w:drawing>
          <wp:anchor distT="0" distB="0" distL="0" distR="0" simplePos="0" relativeHeight="251641856" behindDoc="0" locked="0" layoutInCell="1" allowOverlap="1" wp14:anchorId="6B698480" wp14:editId="4A0D0182">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10:14</w:t>
      </w:r>
      <w:r>
        <w:rPr>
          <w:rFonts w:ascii="Segoe UI" w:eastAsia="Segoe UI" w:hAnsi="Segoe UI" w:cs="Segoe UI"/>
          <w:color w:val="232330"/>
          <w:sz w:val="24"/>
          <w:szCs w:val="24"/>
        </w:rPr>
        <w:br/>
        <w:t>Absolutely.</w:t>
      </w:r>
    </w:p>
    <w:p w14:paraId="63610A45"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42880" behindDoc="0" locked="0" layoutInCell="1" allowOverlap="1" wp14:anchorId="6FFFBE5A" wp14:editId="413672A3">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10:15</w:t>
      </w:r>
      <w:r>
        <w:rPr>
          <w:rFonts w:ascii="Segoe UI" w:eastAsia="Segoe UI" w:hAnsi="Segoe UI" w:cs="Segoe UI"/>
          <w:color w:val="232330"/>
          <w:sz w:val="24"/>
          <w:szCs w:val="24"/>
        </w:rPr>
        <w:br/>
        <w:t>Okay, let's look directly at the data, because transparent expectations are key to a healthy fertility journey. On this chart, you can see that the average pregnancy success rates per single clinical cycle for patients under age 35. Keep that in mind, these numbers vary depending on</w:t>
      </w:r>
      <w:r w:rsidR="00714D58">
        <w:t xml:space="preserve"> </w:t>
      </w:r>
      <w:r>
        <w:rPr>
          <w:rFonts w:ascii="Segoe UI" w:eastAsia="Segoe UI" w:hAnsi="Segoe UI" w:cs="Segoe UI"/>
          <w:color w:val="232330"/>
          <w:sz w:val="24"/>
          <w:szCs w:val="24"/>
        </w:rPr>
        <w:t xml:space="preserve">the age of the woman in the couple. Natural timed intercourse or simple ovulation induction hovers around 5 to 10% per cycle. </w:t>
      </w:r>
    </w:p>
    <w:p w14:paraId="06D5CE5E" w14:textId="77777777" w:rsidR="00714D58" w:rsidRDefault="00714D58">
      <w:pPr>
        <w:spacing w:line="300" w:lineRule="auto"/>
        <w:rPr>
          <w:rFonts w:ascii="Segoe UI" w:eastAsia="Segoe UI" w:hAnsi="Segoe UI" w:cs="Segoe UI"/>
          <w:color w:val="232330"/>
          <w:sz w:val="24"/>
          <w:szCs w:val="24"/>
        </w:rPr>
      </w:pPr>
    </w:p>
    <w:p w14:paraId="25BE4CD4"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Moving up to IUI boosts that rate to around 10 to 15% per cycle. IVF, however, jumps the success rate up to 55% or higher per individual cycle when </w:t>
      </w:r>
      <w:proofErr w:type="gramStart"/>
      <w:r>
        <w:rPr>
          <w:rFonts w:ascii="Segoe UI" w:eastAsia="Segoe UI" w:hAnsi="Segoe UI" w:cs="Segoe UI"/>
          <w:color w:val="232330"/>
          <w:sz w:val="24"/>
          <w:szCs w:val="24"/>
        </w:rPr>
        <w:t>taken into account</w:t>
      </w:r>
      <w:proofErr w:type="gramEnd"/>
      <w:r>
        <w:rPr>
          <w:rFonts w:ascii="Segoe UI" w:eastAsia="Segoe UI" w:hAnsi="Segoe UI" w:cs="Segoe UI"/>
          <w:color w:val="232330"/>
          <w:sz w:val="24"/>
          <w:szCs w:val="24"/>
        </w:rPr>
        <w:t xml:space="preserve"> the cumulative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effect</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of transferring all available embryos that are usable. </w:t>
      </w:r>
    </w:p>
    <w:p w14:paraId="6E3FF685" w14:textId="77777777" w:rsidR="00714D58" w:rsidRDefault="00714D58">
      <w:pPr>
        <w:spacing w:line="300" w:lineRule="auto"/>
        <w:rPr>
          <w:rFonts w:ascii="Segoe UI" w:eastAsia="Segoe UI" w:hAnsi="Segoe UI" w:cs="Segoe UI"/>
          <w:color w:val="232330"/>
          <w:sz w:val="24"/>
          <w:szCs w:val="24"/>
        </w:rPr>
      </w:pPr>
    </w:p>
    <w:p w14:paraId="2C9D57ED"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There's a question from TikTok Live. It </w:t>
      </w:r>
      <w:proofErr w:type="gramStart"/>
      <w:r>
        <w:rPr>
          <w:rFonts w:ascii="Segoe UI" w:eastAsia="Segoe UI" w:hAnsi="Segoe UI" w:cs="Segoe UI"/>
          <w:color w:val="232330"/>
          <w:sz w:val="24"/>
          <w:szCs w:val="24"/>
        </w:rPr>
        <w:t>says</w:t>
      </w:r>
      <w:r w:rsidRPr="00714D58">
        <w:rPr>
          <w:rFonts w:ascii="Segoe UI" w:eastAsia="Segoe UI" w:hAnsi="Segoe UI" w:cs="Segoe UI"/>
          <w:b/>
          <w:bCs/>
          <w:color w:val="232330"/>
          <w:sz w:val="24"/>
          <w:szCs w:val="24"/>
        </w:rPr>
        <w:t>,</w:t>
      </w:r>
      <w:proofErr w:type="gramEnd"/>
      <w:r w:rsidRPr="00714D58">
        <w:rPr>
          <w:rFonts w:ascii="Segoe UI" w:eastAsia="Segoe UI" w:hAnsi="Segoe UI" w:cs="Segoe UI"/>
          <w:b/>
          <w:bCs/>
          <w:color w:val="232330"/>
          <w:sz w:val="24"/>
          <w:szCs w:val="24"/>
        </w:rPr>
        <w:t xml:space="preserve"> my first IUI cycle ended in a miscarriage. So right </w:t>
      </w:r>
      <w:proofErr w:type="gramStart"/>
      <w:r w:rsidRPr="00714D58">
        <w:rPr>
          <w:rFonts w:ascii="Segoe UI" w:eastAsia="Segoe UI" w:hAnsi="Segoe UI" w:cs="Segoe UI"/>
          <w:b/>
          <w:bCs/>
          <w:color w:val="232330"/>
          <w:sz w:val="24"/>
          <w:szCs w:val="24"/>
        </w:rPr>
        <w:t>now</w:t>
      </w:r>
      <w:proofErr w:type="gramEnd"/>
      <w:r w:rsidRPr="00714D58">
        <w:rPr>
          <w:rFonts w:ascii="Segoe UI" w:eastAsia="Segoe UI" w:hAnsi="Segoe UI" w:cs="Segoe UI"/>
          <w:b/>
          <w:bCs/>
          <w:color w:val="232330"/>
          <w:sz w:val="24"/>
          <w:szCs w:val="24"/>
        </w:rPr>
        <w:t xml:space="preserve"> I'm 40 years old. Is it reasonable to go straight to IVF?</w:t>
      </w:r>
      <w:r>
        <w:rPr>
          <w:rFonts w:ascii="Segoe UI" w:eastAsia="Segoe UI" w:hAnsi="Segoe UI" w:cs="Segoe UI"/>
          <w:color w:val="232330"/>
          <w:sz w:val="24"/>
          <w:szCs w:val="24"/>
        </w:rPr>
        <w:br/>
        <w:t xml:space="preserve">I'm so sorry for your loss. I know that must be heartbreaking for you. Being at age 40 is </w:t>
      </w:r>
      <w:proofErr w:type="gramStart"/>
      <w:r>
        <w:rPr>
          <w:rFonts w:ascii="Segoe UI" w:eastAsia="Segoe UI" w:hAnsi="Segoe UI" w:cs="Segoe UI"/>
          <w:color w:val="232330"/>
          <w:sz w:val="24"/>
          <w:szCs w:val="24"/>
        </w:rPr>
        <w:t>definitely makes</w:t>
      </w:r>
      <w:proofErr w:type="gramEnd"/>
      <w:r>
        <w:rPr>
          <w:rFonts w:ascii="Segoe UI" w:eastAsia="Segoe UI" w:hAnsi="Segoe UI" w:cs="Segoe UI"/>
          <w:color w:val="232330"/>
          <w:sz w:val="24"/>
          <w:szCs w:val="24"/>
        </w:rPr>
        <w:t xml:space="preserve"> these decisions a little bit tougher. You did get pregnant on your first IUI. The odds of getting pregnant again on an IUI at some future </w:t>
      </w:r>
      <w:proofErr w:type="gramStart"/>
      <w:r>
        <w:rPr>
          <w:rFonts w:ascii="Segoe UI" w:eastAsia="Segoe UI" w:hAnsi="Segoe UI" w:cs="Segoe UI"/>
          <w:color w:val="232330"/>
          <w:sz w:val="24"/>
          <w:szCs w:val="24"/>
        </w:rPr>
        <w:t>time</w:t>
      </w:r>
      <w:proofErr w:type="gramEnd"/>
      <w:r>
        <w:rPr>
          <w:rFonts w:ascii="Segoe UI" w:eastAsia="Segoe UI" w:hAnsi="Segoe UI" w:cs="Segoe UI"/>
          <w:color w:val="232330"/>
          <w:sz w:val="24"/>
          <w:szCs w:val="24"/>
        </w:rPr>
        <w:t xml:space="preserve"> are pretty good when that's worked once. </w:t>
      </w:r>
    </w:p>
    <w:p w14:paraId="41CB1294" w14:textId="77777777" w:rsidR="00714D58" w:rsidRDefault="00714D58">
      <w:pPr>
        <w:spacing w:line="300" w:lineRule="auto"/>
        <w:rPr>
          <w:rFonts w:ascii="Segoe UI" w:eastAsia="Segoe UI" w:hAnsi="Segoe UI" w:cs="Segoe UI"/>
          <w:color w:val="232330"/>
          <w:sz w:val="24"/>
          <w:szCs w:val="24"/>
        </w:rPr>
      </w:pPr>
    </w:p>
    <w:p w14:paraId="4DDFFE93"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However,</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even six months of chronological time could be a factor for you in your family building goals. And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 don't know that I would spend too long doing multiple IUIs at age 40.</w:t>
      </w:r>
    </w:p>
    <w:p w14:paraId="1B59BB02" w14:textId="77777777" w:rsidR="00714D58" w:rsidRDefault="00714D58">
      <w:pPr>
        <w:spacing w:line="300" w:lineRule="auto"/>
        <w:rPr>
          <w:rFonts w:ascii="Segoe UI" w:eastAsia="Segoe UI" w:hAnsi="Segoe UI" w:cs="Segoe UI"/>
          <w:color w:val="232330"/>
          <w:sz w:val="24"/>
          <w:szCs w:val="24"/>
        </w:rPr>
      </w:pPr>
    </w:p>
    <w:p w14:paraId="1B02A78C"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Another thing to consider is if you're wanting more than one additional pregnancy, again, banking those embryos now may allow you the chance for not only a </w:t>
      </w:r>
      <w:r>
        <w:rPr>
          <w:rFonts w:ascii="Segoe UI" w:eastAsia="Segoe UI" w:hAnsi="Segoe UI" w:cs="Segoe UI"/>
          <w:color w:val="232330"/>
          <w:sz w:val="24"/>
          <w:szCs w:val="24"/>
        </w:rPr>
        <w:lastRenderedPageBreak/>
        <w:t>successful pregnancy now at 40, but maybe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frozen embryo transfer at 42 and maybe another one at 44, depending on your family building goals.</w:t>
      </w:r>
    </w:p>
    <w:p w14:paraId="130F93F6"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One other question</w:t>
      </w:r>
      <w:r w:rsidRPr="00714D58">
        <w:rPr>
          <w:rFonts w:ascii="Segoe UI" w:eastAsia="Segoe UI" w:hAnsi="Segoe UI" w:cs="Segoe UI"/>
          <w:b/>
          <w:bCs/>
          <w:color w:val="232330"/>
          <w:sz w:val="24"/>
          <w:szCs w:val="24"/>
        </w:rPr>
        <w:t xml:space="preserve">. We have 12 donor eggs from a </w:t>
      </w:r>
      <w:proofErr w:type="gramStart"/>
      <w:r w:rsidRPr="00714D58">
        <w:rPr>
          <w:rFonts w:ascii="Segoe UI" w:eastAsia="Segoe UI" w:hAnsi="Segoe UI" w:cs="Segoe UI"/>
          <w:b/>
          <w:bCs/>
          <w:color w:val="232330"/>
          <w:sz w:val="24"/>
          <w:szCs w:val="24"/>
        </w:rPr>
        <w:t>24 year old</w:t>
      </w:r>
      <w:proofErr w:type="gramEnd"/>
      <w:r w:rsidRPr="00714D58">
        <w:rPr>
          <w:rFonts w:ascii="Segoe UI" w:eastAsia="Segoe UI" w:hAnsi="Segoe UI" w:cs="Segoe UI"/>
          <w:b/>
          <w:bCs/>
          <w:color w:val="232330"/>
          <w:sz w:val="24"/>
          <w:szCs w:val="24"/>
        </w:rPr>
        <w:t xml:space="preserve"> and my husband has excellent sperm. How many do you expect should I do PGTA?</w:t>
      </w:r>
      <w:r>
        <w:rPr>
          <w:rFonts w:ascii="Segoe UI" w:eastAsia="Segoe UI" w:hAnsi="Segoe UI" w:cs="Segoe UI"/>
          <w:color w:val="232330"/>
          <w:sz w:val="24"/>
          <w:szCs w:val="24"/>
        </w:rPr>
        <w:br/>
        <w:t xml:space="preserve">So </w:t>
      </w:r>
      <w:proofErr w:type="gramStart"/>
      <w:r>
        <w:rPr>
          <w:rFonts w:ascii="Segoe UI" w:eastAsia="Segoe UI" w:hAnsi="Segoe UI" w:cs="Segoe UI"/>
          <w:color w:val="232330"/>
          <w:sz w:val="24"/>
          <w:szCs w:val="24"/>
        </w:rPr>
        <w:t>actually the</w:t>
      </w:r>
      <w:proofErr w:type="gramEnd"/>
      <w:r>
        <w:rPr>
          <w:rFonts w:ascii="Segoe UI" w:eastAsia="Segoe UI" w:hAnsi="Segoe UI" w:cs="Segoe UI"/>
          <w:color w:val="232330"/>
          <w:sz w:val="24"/>
          <w:szCs w:val="24"/>
        </w:rPr>
        <w:t xml:space="preserve"> guidelines are </w:t>
      </w:r>
      <w:proofErr w:type="gramStart"/>
      <w:r>
        <w:rPr>
          <w:rFonts w:ascii="Segoe UI" w:eastAsia="Segoe UI" w:hAnsi="Segoe UI" w:cs="Segoe UI"/>
          <w:color w:val="232330"/>
          <w:sz w:val="24"/>
          <w:szCs w:val="24"/>
        </w:rPr>
        <w:t>pretty clear</w:t>
      </w:r>
      <w:proofErr w:type="gramEnd"/>
      <w:r>
        <w:rPr>
          <w:rFonts w:ascii="Segoe UI" w:eastAsia="Segoe UI" w:hAnsi="Segoe UI" w:cs="Segoe UI"/>
          <w:color w:val="232330"/>
          <w:sz w:val="24"/>
          <w:szCs w:val="24"/>
        </w:rPr>
        <w:t xml:space="preserve"> on donor egg cycles. American Society of Reproductive Medicine </w:t>
      </w:r>
      <w:proofErr w:type="gramStart"/>
      <w:r>
        <w:rPr>
          <w:rFonts w:ascii="Segoe UI" w:eastAsia="Segoe UI" w:hAnsi="Segoe UI" w:cs="Segoe UI"/>
          <w:color w:val="232330"/>
          <w:sz w:val="24"/>
          <w:szCs w:val="24"/>
        </w:rPr>
        <w:t>actually does</w:t>
      </w:r>
      <w:proofErr w:type="gramEnd"/>
      <w:r>
        <w:rPr>
          <w:rFonts w:ascii="Segoe UI" w:eastAsia="Segoe UI" w:hAnsi="Segoe UI" w:cs="Segoe UI"/>
          <w:color w:val="232330"/>
          <w:sz w:val="24"/>
          <w:szCs w:val="24"/>
        </w:rPr>
        <w:t xml:space="preserve"> not recommend that PGTA is cost effective when using donor eggs. For a donor age 24, the euploid rate will be very high, maybe as high as 70% or a little bit higher.</w:t>
      </w:r>
    </w:p>
    <w:p w14:paraId="1E523665"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 xml:space="preserve">And when you factor in the cost of donor egg, it's probably most efficient to go ahead and use those embryos without testing. However, if you want to test them, I think that's a very personal decision. Probably the majority will be euploid, certainly not every single one of them.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you may be able to filter out a couple of embryos that aren't normal</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if you choose to test.</w:t>
      </w:r>
      <w:r>
        <w:rPr>
          <w:rFonts w:ascii="Segoe UI" w:eastAsia="Segoe UI" w:hAnsi="Segoe UI" w:cs="Segoe UI"/>
          <w:color w:val="232330"/>
          <w:sz w:val="24"/>
          <w:szCs w:val="24"/>
        </w:rPr>
        <w:br/>
      </w:r>
    </w:p>
    <w:p w14:paraId="6748623A"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Okay, let's see. Okay, I think we were talking a little bit about the success rate for these different treatments and keep in mind that while ovulation or 10 to 15 percent for IUI sounds </w:t>
      </w:r>
      <w:proofErr w:type="gramStart"/>
      <w:r>
        <w:rPr>
          <w:rFonts w:ascii="Segoe UI" w:eastAsia="Segoe UI" w:hAnsi="Segoe UI" w:cs="Segoe UI"/>
          <w:color w:val="232330"/>
          <w:sz w:val="24"/>
          <w:szCs w:val="24"/>
        </w:rPr>
        <w:t>pretty low</w:t>
      </w:r>
      <w:proofErr w:type="gramEnd"/>
      <w:r>
        <w:rPr>
          <w:rFonts w:ascii="Segoe UI" w:eastAsia="Segoe UI" w:hAnsi="Segoe UI" w:cs="Segoe UI"/>
          <w:color w:val="232330"/>
          <w:sz w:val="24"/>
          <w:szCs w:val="24"/>
        </w:rPr>
        <w:t>, it is a highly repeatable low-cost procedure.</w:t>
      </w:r>
      <w:r>
        <w:rPr>
          <w:rFonts w:ascii="Segoe UI" w:eastAsia="Segoe UI" w:hAnsi="Segoe UI" w:cs="Segoe UI"/>
          <w:color w:val="232330"/>
          <w:sz w:val="24"/>
          <w:szCs w:val="24"/>
        </w:rPr>
        <w:br/>
      </w:r>
    </w:p>
    <w:p w14:paraId="4D629126" w14:textId="77777777" w:rsidR="00714D58" w:rsidRDefault="00714D58">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A</w:t>
      </w:r>
      <w:r w:rsidR="00000000">
        <w:rPr>
          <w:rFonts w:ascii="Segoe UI" w:eastAsia="Segoe UI" w:hAnsi="Segoe UI" w:cs="Segoe UI"/>
          <w:color w:val="232330"/>
          <w:sz w:val="24"/>
          <w:szCs w:val="24"/>
        </w:rPr>
        <w:t>nd you could try several rounds, again, two, three, maybe 4, for a fraction of the cost and for potentially a lower physical toll than a single IVF cycle. Remember, this is a marathon and not a sprint, as we all know on this journey. To help you weigh these decisions, we use this simple framework comparing invasiveness against investment.</w:t>
      </w:r>
      <w:r w:rsidR="00000000">
        <w:rPr>
          <w:rFonts w:ascii="Segoe UI" w:eastAsia="Segoe UI" w:hAnsi="Segoe UI" w:cs="Segoe UI"/>
          <w:color w:val="232330"/>
          <w:sz w:val="24"/>
          <w:szCs w:val="24"/>
        </w:rPr>
        <w:br/>
        <w:t xml:space="preserve">With timed intercourse, your financial investment is </w:t>
      </w:r>
      <w:proofErr w:type="gramStart"/>
      <w:r w:rsidR="00000000">
        <w:rPr>
          <w:rFonts w:ascii="Segoe UI" w:eastAsia="Segoe UI" w:hAnsi="Segoe UI" w:cs="Segoe UI"/>
          <w:color w:val="232330"/>
          <w:sz w:val="24"/>
          <w:szCs w:val="24"/>
        </w:rPr>
        <w:t>minimal</w:t>
      </w:r>
      <w:proofErr w:type="gramEnd"/>
      <w:r w:rsidR="00000000">
        <w:rPr>
          <w:rFonts w:ascii="Segoe UI" w:eastAsia="Segoe UI" w:hAnsi="Segoe UI" w:cs="Segoe UI"/>
          <w:color w:val="232330"/>
          <w:sz w:val="24"/>
          <w:szCs w:val="24"/>
        </w:rPr>
        <w:t xml:space="preserve"> and the physical invasiveness is virtually 0, barring the ultrasounds. </w:t>
      </w:r>
    </w:p>
    <w:p w14:paraId="68877D04" w14:textId="77777777" w:rsidR="00714D58" w:rsidRDefault="00714D58">
      <w:pPr>
        <w:spacing w:line="300" w:lineRule="auto"/>
        <w:rPr>
          <w:rFonts w:ascii="Segoe UI" w:eastAsia="Segoe UI" w:hAnsi="Segoe UI" w:cs="Segoe UI"/>
          <w:color w:val="232330"/>
          <w:sz w:val="24"/>
          <w:szCs w:val="24"/>
        </w:rPr>
      </w:pPr>
    </w:p>
    <w:p w14:paraId="4DA5392A"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But the timeline might be </w:t>
      </w:r>
      <w:proofErr w:type="gramStart"/>
      <w:r>
        <w:rPr>
          <w:rFonts w:ascii="Segoe UI" w:eastAsia="Segoe UI" w:hAnsi="Segoe UI" w:cs="Segoe UI"/>
          <w:color w:val="232330"/>
          <w:sz w:val="24"/>
          <w:szCs w:val="24"/>
        </w:rPr>
        <w:t>longer</w:t>
      </w:r>
      <w:proofErr w:type="gramEnd"/>
      <w:r>
        <w:rPr>
          <w:rFonts w:ascii="Segoe UI" w:eastAsia="Segoe UI" w:hAnsi="Segoe UI" w:cs="Segoe UI"/>
          <w:color w:val="232330"/>
          <w:sz w:val="24"/>
          <w:szCs w:val="24"/>
        </w:rPr>
        <w:t xml:space="preserve"> and the success rate is lower. With IUI, you have a moderate financial investment, usually around 1000 to 2500 per cycle, with a </w:t>
      </w:r>
      <w:proofErr w:type="gramStart"/>
      <w:r>
        <w:rPr>
          <w:rFonts w:ascii="Segoe UI" w:eastAsia="Segoe UI" w:hAnsi="Segoe UI" w:cs="Segoe UI"/>
          <w:color w:val="232330"/>
          <w:sz w:val="24"/>
          <w:szCs w:val="24"/>
        </w:rPr>
        <w:t>fairly low</w:t>
      </w:r>
      <w:proofErr w:type="gramEnd"/>
      <w:r>
        <w:rPr>
          <w:rFonts w:ascii="Segoe UI" w:eastAsia="Segoe UI" w:hAnsi="Segoe UI" w:cs="Segoe UI"/>
          <w:color w:val="232330"/>
          <w:sz w:val="24"/>
          <w:szCs w:val="24"/>
        </w:rPr>
        <w:t xml:space="preserve"> physical toll.</w:t>
      </w:r>
      <w:r>
        <w:rPr>
          <w:rFonts w:ascii="Segoe UI" w:eastAsia="Segoe UI" w:hAnsi="Segoe UI" w:cs="Segoe UI"/>
          <w:color w:val="232330"/>
          <w:sz w:val="24"/>
          <w:szCs w:val="24"/>
        </w:rPr>
        <w:br/>
      </w:r>
    </w:p>
    <w:p w14:paraId="4109E5FD"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With IVF, the financial investment, of course, is much higher, typically 10 to 15,000 or more, depending on the medications and your choice about genetic testing. And the physical toll includes daily injections for 8 to 12 days and a sedated egg retrieval that requires some anesthesia. But you are investing in the absolute highest chance</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of immediate success. There's no wrong answer here. It's about finding the balance between time, budget, and the emotional bandwidth that works for you.</w:t>
      </w:r>
      <w:r>
        <w:rPr>
          <w:rFonts w:ascii="Segoe UI" w:eastAsia="Segoe UI" w:hAnsi="Segoe UI" w:cs="Segoe UI"/>
          <w:color w:val="232330"/>
          <w:sz w:val="24"/>
          <w:szCs w:val="24"/>
        </w:rPr>
        <w:br/>
      </w:r>
    </w:p>
    <w:p w14:paraId="3D823105"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I want to close the presentation with a quote that I share with every single one of my patients. Our goal is always to find the lowest rung on the ladder that safely get to a healthy baby. And if we can help, you can see with a simple $100 worth of medication and timed intercourse, that is a massive victory for us.</w:t>
      </w:r>
      <w:r>
        <w:rPr>
          <w:rFonts w:ascii="Segoe UI" w:eastAsia="Segoe UI" w:hAnsi="Segoe UI" w:cs="Segoe UI"/>
          <w:color w:val="232330"/>
          <w:sz w:val="24"/>
          <w:szCs w:val="24"/>
        </w:rPr>
        <w:br/>
      </w:r>
    </w:p>
    <w:p w14:paraId="73F9F5F7" w14:textId="33C8E83D" w:rsidR="00501D3F" w:rsidRDefault="00000000">
      <w:pPr>
        <w:spacing w:line="300" w:lineRule="auto"/>
      </w:pPr>
      <w:r>
        <w:rPr>
          <w:rFonts w:ascii="Segoe UI" w:eastAsia="Segoe UI" w:hAnsi="Segoe UI" w:cs="Segoe UI"/>
          <w:color w:val="232330"/>
          <w:sz w:val="24"/>
          <w:szCs w:val="24"/>
        </w:rPr>
        <w:t>If we need to use IUI, wonderful. If we need the power of IVF, we have a world-class lab ready to support you. You should never feel pressured into a treatment that you're not ready for. You're the driver of your care pathway. You are in the driver's seat. A good clinic, a good physician outlines the entire ladder for you transparently, showing you the pros, the cons, the costs, and the statistical odds, and then lets you</w:t>
      </w:r>
      <w:r>
        <w:rPr>
          <w:rFonts w:ascii="Segoe UI" w:eastAsia="Segoe UI" w:hAnsi="Segoe UI" w:cs="Segoe UI"/>
          <w:color w:val="232330"/>
          <w:sz w:val="24"/>
          <w:szCs w:val="24"/>
        </w:rPr>
        <w:br/>
        <w:t>decide where you feel comfortable starting. And with that, I want to hand it back to Ligia so we can jump right into your questions.</w:t>
      </w:r>
    </w:p>
    <w:p w14:paraId="575DFECA" w14:textId="77777777" w:rsidR="00501D3F" w:rsidRPr="00714D58" w:rsidRDefault="00000000">
      <w:pPr>
        <w:spacing w:line="300" w:lineRule="auto"/>
        <w:rPr>
          <w:b/>
          <w:bCs/>
        </w:rPr>
      </w:pPr>
      <w:r>
        <w:rPr>
          <w:noProof/>
        </w:rPr>
        <w:drawing>
          <wp:anchor distT="0" distB="0" distL="0" distR="0" simplePos="0" relativeHeight="251645952" behindDoc="0" locked="0" layoutInCell="1" allowOverlap="1" wp14:anchorId="449C351B" wp14:editId="37AE3915">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15:35</w:t>
      </w:r>
      <w:r>
        <w:rPr>
          <w:rFonts w:ascii="Segoe UI" w:eastAsia="Segoe UI" w:hAnsi="Segoe UI" w:cs="Segoe UI"/>
          <w:color w:val="232330"/>
          <w:sz w:val="24"/>
          <w:szCs w:val="24"/>
        </w:rPr>
        <w:br/>
        <w:t xml:space="preserve">Thank you.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I've got another question here from the audience</w:t>
      </w:r>
      <w:r w:rsidRPr="00714D58">
        <w:rPr>
          <w:rFonts w:ascii="Segoe UI" w:eastAsia="Segoe UI" w:hAnsi="Segoe UI" w:cs="Segoe UI"/>
          <w:b/>
          <w:bCs/>
          <w:color w:val="232330"/>
          <w:sz w:val="24"/>
          <w:szCs w:val="24"/>
        </w:rPr>
        <w:t>. My partner and I are dealing with male factor infertility, low sperm count. Is IUI even an option for us or do we go straight to IVF?</w:t>
      </w:r>
    </w:p>
    <w:p w14:paraId="6F5AB4C0"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46976" behindDoc="0" locked="0" layoutInCell="1" allowOverlap="1" wp14:anchorId="31D0A02A" wp14:editId="2B9D3451">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15:51</w:t>
      </w:r>
      <w:r>
        <w:rPr>
          <w:rFonts w:ascii="Segoe UI" w:eastAsia="Segoe UI" w:hAnsi="Segoe UI" w:cs="Segoe UI"/>
          <w:color w:val="232330"/>
          <w:sz w:val="24"/>
          <w:szCs w:val="24"/>
        </w:rPr>
        <w:br/>
        <w:t>Ah, the short answer, it depends upon the degree of the low sperm count. Remember how I mentioned that we wash the sperm for an ideal IUI? During that wash process, we isolate the moving sperm. For an IUI to have the best chance of success, we generally want to see at least 10 million moving sperm after the wash is complete.</w:t>
      </w:r>
    </w:p>
    <w:p w14:paraId="4C04612D" w14:textId="59E2DD90" w:rsidR="00501D3F" w:rsidRDefault="00000000">
      <w:pPr>
        <w:spacing w:line="300" w:lineRule="auto"/>
      </w:pPr>
      <w:r>
        <w:rPr>
          <w:rFonts w:ascii="Segoe UI" w:eastAsia="Segoe UI" w:hAnsi="Segoe UI" w:cs="Segoe UI"/>
          <w:color w:val="232330"/>
          <w:sz w:val="24"/>
          <w:szCs w:val="24"/>
        </w:rPr>
        <w:br/>
        <w:t>And 5 to 10 million motile sperm is reasonable for a couple in which the woman's very young and their fertility has not been longstanding. If the count is slightly low, IUI is still a great cost-effective first option. However, if the count is very low, less than 5 million total motile or severely low, less than 1 million total motile sperm,</w:t>
      </w:r>
      <w:r>
        <w:rPr>
          <w:rFonts w:ascii="Segoe UI" w:eastAsia="Segoe UI" w:hAnsi="Segoe UI" w:cs="Segoe UI"/>
          <w:color w:val="232330"/>
          <w:sz w:val="24"/>
          <w:szCs w:val="24"/>
        </w:rPr>
        <w:br/>
        <w:t xml:space="preserve">IUI successes are </w:t>
      </w:r>
      <w:proofErr w:type="gramStart"/>
      <w:r>
        <w:rPr>
          <w:rFonts w:ascii="Segoe UI" w:eastAsia="Segoe UI" w:hAnsi="Segoe UI" w:cs="Segoe UI"/>
          <w:color w:val="232330"/>
          <w:sz w:val="24"/>
          <w:szCs w:val="24"/>
        </w:rPr>
        <w:t>pretty low</w:t>
      </w:r>
      <w:proofErr w:type="gramEnd"/>
      <w:r>
        <w:rPr>
          <w:rFonts w:ascii="Segoe UI" w:eastAsia="Segoe UI" w:hAnsi="Segoe UI" w:cs="Segoe UI"/>
          <w:color w:val="232330"/>
          <w:sz w:val="24"/>
          <w:szCs w:val="24"/>
        </w:rPr>
        <w:t xml:space="preserve">. And in those more severe cases, we recommend IVF combined with ICSI. That's where we inject a single sperm into an egg. And our </w:t>
      </w:r>
      <w:r>
        <w:rPr>
          <w:rFonts w:ascii="Segoe UI" w:eastAsia="Segoe UI" w:hAnsi="Segoe UI" w:cs="Segoe UI"/>
          <w:color w:val="232330"/>
          <w:sz w:val="24"/>
          <w:szCs w:val="24"/>
        </w:rPr>
        <w:lastRenderedPageBreak/>
        <w:t>embryologist manually selects the single modal normal looking sperm and puts it directly into the egg. This saves you time and heartbreak.</w:t>
      </w:r>
    </w:p>
    <w:p w14:paraId="5F10D45C" w14:textId="77777777" w:rsidR="00501D3F" w:rsidRPr="00714D58" w:rsidRDefault="00000000">
      <w:pPr>
        <w:spacing w:line="300" w:lineRule="auto"/>
        <w:rPr>
          <w:b/>
          <w:bCs/>
        </w:rPr>
      </w:pPr>
      <w:r>
        <w:rPr>
          <w:noProof/>
        </w:rPr>
        <w:drawing>
          <wp:anchor distT="0" distB="0" distL="0" distR="0" simplePos="0" relativeHeight="251648000" behindDoc="0" locked="0" layoutInCell="1" allowOverlap="1" wp14:anchorId="48ECBEB9" wp14:editId="3D5D9AFF">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16:54</w:t>
      </w:r>
      <w:r>
        <w:rPr>
          <w:rFonts w:ascii="Segoe UI" w:eastAsia="Segoe UI" w:hAnsi="Segoe UI" w:cs="Segoe UI"/>
          <w:color w:val="232330"/>
          <w:sz w:val="24"/>
          <w:szCs w:val="24"/>
        </w:rPr>
        <w:br/>
        <w:t xml:space="preserve">You mentioned something about 8 injections with the IVF.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this audience question is related to that</w:t>
      </w:r>
      <w:r w:rsidRPr="00714D58">
        <w:rPr>
          <w:rFonts w:ascii="Segoe UI" w:eastAsia="Segoe UI" w:hAnsi="Segoe UI" w:cs="Segoe UI"/>
          <w:b/>
          <w:bCs/>
          <w:color w:val="232330"/>
          <w:sz w:val="24"/>
          <w:szCs w:val="24"/>
        </w:rPr>
        <w:t>. I'm anxious about the injections. Can you talk about the difference in physical toll and medication protocols between an IUI and an IVF cycle?</w:t>
      </w:r>
    </w:p>
    <w:p w14:paraId="5D91E8FE"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49024" behindDoc="0" locked="0" layoutInCell="1" allowOverlap="1" wp14:anchorId="4B0FEFAB" wp14:editId="3D6A5474">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17:11</w:t>
      </w:r>
      <w:r>
        <w:rPr>
          <w:rFonts w:ascii="Segoe UI" w:eastAsia="Segoe UI" w:hAnsi="Segoe UI" w:cs="Segoe UI"/>
          <w:color w:val="232330"/>
          <w:sz w:val="24"/>
          <w:szCs w:val="24"/>
        </w:rPr>
        <w:br/>
        <w:t xml:space="preserve">That anxiety is completely valid. Needles are a major hurdle for many people. The physical difference between the two is night and day. An IUI cycle is </w:t>
      </w:r>
      <w:proofErr w:type="gramStart"/>
      <w:r>
        <w:rPr>
          <w:rFonts w:ascii="Segoe UI" w:eastAsia="Segoe UI" w:hAnsi="Segoe UI" w:cs="Segoe UI"/>
          <w:color w:val="232330"/>
          <w:sz w:val="24"/>
          <w:szCs w:val="24"/>
        </w:rPr>
        <w:t>pretty low</w:t>
      </w:r>
      <w:proofErr w:type="gramEnd"/>
      <w:r>
        <w:rPr>
          <w:rFonts w:ascii="Segoe UI" w:eastAsia="Segoe UI" w:hAnsi="Segoe UI" w:cs="Segoe UI"/>
          <w:color w:val="232330"/>
          <w:sz w:val="24"/>
          <w:szCs w:val="24"/>
        </w:rPr>
        <w:t xml:space="preserve"> intensity. It usually involves, as we mentioned, taking oral medications like Letrozole or Clomid for five days, one or two quick ultrasound checks.</w:t>
      </w:r>
    </w:p>
    <w:p w14:paraId="55599ABB"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And on occasion, a single trigger shot, which is a subcutaneous injection, can be given to lock in the ovulation timing. IVF, on the other hand, is a more intensive multi-week process. You're looking at 8 to 12 days of injections, sometimes twice a day, at least once a day and sometimes twice a day.</w:t>
      </w:r>
    </w:p>
    <w:p w14:paraId="23AFC589" w14:textId="41A440E0" w:rsidR="00501D3F" w:rsidRDefault="00000000">
      <w:pPr>
        <w:spacing w:line="300" w:lineRule="auto"/>
      </w:pPr>
      <w:r>
        <w:rPr>
          <w:rFonts w:ascii="Segoe UI" w:eastAsia="Segoe UI" w:hAnsi="Segoe UI" w:cs="Segoe UI"/>
          <w:color w:val="232330"/>
          <w:sz w:val="24"/>
          <w:szCs w:val="24"/>
        </w:rPr>
        <w:br/>
        <w:t>These hormonal injections stimulate your ovaries to grow multiple eggs instead of just one, and it requires frequent clinic visits every two to three days for ultrasounds and sometimes blood work, culminating in the surgical egg retrieval under moderate sedation. So yes, IVF is significantly more physically demanding, which is why we love utilizing the lower rungs of the ladder whenever they're clinically appropriate.</w:t>
      </w:r>
    </w:p>
    <w:p w14:paraId="6BEA9441"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Yeah, I have a question from TikTok.</w:t>
      </w:r>
      <w:r w:rsidR="00714D58">
        <w:rPr>
          <w:rFonts w:ascii="Segoe UI" w:eastAsia="Segoe UI" w:hAnsi="Segoe UI" w:cs="Segoe UI"/>
          <w:color w:val="232330"/>
          <w:sz w:val="24"/>
          <w:szCs w:val="24"/>
        </w:rPr>
        <w:t xml:space="preserve"> </w:t>
      </w:r>
      <w:r w:rsidRPr="00714D58">
        <w:rPr>
          <w:rFonts w:ascii="Segoe UI" w:eastAsia="Segoe UI" w:hAnsi="Segoe UI" w:cs="Segoe UI"/>
          <w:b/>
          <w:bCs/>
          <w:color w:val="232330"/>
          <w:sz w:val="24"/>
          <w:szCs w:val="24"/>
        </w:rPr>
        <w:t>After a loss</w:t>
      </w:r>
      <w:r w:rsidR="00714D58" w:rsidRPr="00714D58">
        <w:rPr>
          <w:rFonts w:ascii="Segoe UI" w:eastAsia="Segoe UI" w:hAnsi="Segoe UI" w:cs="Segoe UI"/>
          <w:b/>
          <w:bCs/>
          <w:color w:val="232330"/>
          <w:sz w:val="24"/>
          <w:szCs w:val="24"/>
        </w:rPr>
        <w:t>, w</w:t>
      </w:r>
      <w:r w:rsidRPr="00714D58">
        <w:rPr>
          <w:rFonts w:ascii="Segoe UI" w:eastAsia="Segoe UI" w:hAnsi="Segoe UI" w:cs="Segoe UI"/>
          <w:b/>
          <w:bCs/>
          <w:color w:val="232330"/>
          <w:sz w:val="24"/>
          <w:szCs w:val="24"/>
        </w:rPr>
        <w:t>hen is a good time to try again?</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Yeah, I think the answer to that question will vary a little bit on the details of the loss and how far along you were at the loss. Most losses occur in the first trimester. And typically, we will wait until the pregnancy has passed.</w:t>
      </w:r>
      <w:r>
        <w:rPr>
          <w:rFonts w:ascii="Segoe UI" w:eastAsia="Segoe UI" w:hAnsi="Segoe UI" w:cs="Segoe UI"/>
          <w:color w:val="232330"/>
          <w:sz w:val="24"/>
          <w:szCs w:val="24"/>
        </w:rPr>
        <w:br/>
      </w:r>
    </w:p>
    <w:p w14:paraId="0392F986" w14:textId="31357C34"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And usually release couples to begin attempting pregnancy again after the next spontaneous normal menstrual cycle after the loss has resolved. </w:t>
      </w:r>
    </w:p>
    <w:p w14:paraId="6A649F05" w14:textId="77777777" w:rsidR="00714D58" w:rsidRDefault="00714D58">
      <w:pPr>
        <w:spacing w:line="300" w:lineRule="auto"/>
        <w:rPr>
          <w:rFonts w:ascii="Segoe UI" w:eastAsia="Segoe UI" w:hAnsi="Segoe UI" w:cs="Segoe UI"/>
          <w:color w:val="232330"/>
          <w:sz w:val="24"/>
          <w:szCs w:val="24"/>
        </w:rPr>
      </w:pPr>
    </w:p>
    <w:p w14:paraId="4E2A2426"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lastRenderedPageBreak/>
        <w:t>So typically waiting just the interval from the loss until the next normal menses is enough. There was some older guidance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when I was training that you had to wait two or three months before you could begin trying again, that the risk of a second loss might be higher if you conceived the next cycle. But in fact, that hasn't been proven. And the rate of a second loss is not any higher if you conceive on the first cycle after loss versus 3 cycles later.</w:t>
      </w:r>
    </w:p>
    <w:p w14:paraId="2A57734F" w14:textId="54AEBA33" w:rsidR="00501D3F" w:rsidRPr="00714D58" w:rsidRDefault="00000000">
      <w:pPr>
        <w:spacing w:line="300" w:lineRule="auto"/>
        <w:rPr>
          <w:rFonts w:ascii="Segoe UI" w:eastAsia="Segoe UI" w:hAnsi="Segoe UI" w:cs="Segoe UI"/>
          <w:color w:val="A19F9D"/>
          <w:sz w:val="24"/>
          <w:szCs w:val="24"/>
        </w:rPr>
      </w:pPr>
      <w:r>
        <w:rPr>
          <w:rFonts w:ascii="Segoe UI" w:eastAsia="Segoe UI" w:hAnsi="Segoe UI" w:cs="Segoe UI"/>
          <w:color w:val="232330"/>
          <w:sz w:val="24"/>
          <w:szCs w:val="24"/>
        </w:rPr>
        <w:br/>
        <w:t>Emotionally, some couples need a little more time to process before they're ready to jump right back and try again. So again, it would be a very personalized decision. Additionally, second trimester losses, sometimes there is some advice to wait a little bit longer for the uterus to fully involute and for you to recover from</w:t>
      </w:r>
      <w:r>
        <w:rPr>
          <w:rFonts w:ascii="Segoe UI" w:eastAsia="Segoe UI" w:hAnsi="Segoe UI" w:cs="Segoe UI"/>
          <w:color w:val="232330"/>
          <w:sz w:val="24"/>
          <w:szCs w:val="24"/>
        </w:rPr>
        <w:br/>
      </w:r>
      <w:proofErr w:type="spellStart"/>
      <w:r>
        <w:rPr>
          <w:rFonts w:ascii="Segoe UI" w:eastAsia="Segoe UI" w:hAnsi="Segoe UI" w:cs="Segoe UI"/>
          <w:color w:val="232330"/>
          <w:sz w:val="24"/>
          <w:szCs w:val="24"/>
        </w:rPr>
        <w:t>from</w:t>
      </w:r>
      <w:proofErr w:type="spellEnd"/>
      <w:r>
        <w:rPr>
          <w:rFonts w:ascii="Segoe UI" w:eastAsia="Segoe UI" w:hAnsi="Segoe UI" w:cs="Segoe UI"/>
          <w:color w:val="232330"/>
          <w:sz w:val="24"/>
          <w:szCs w:val="24"/>
        </w:rPr>
        <w:t xml:space="preserve"> that more taxing physical experience.</w:t>
      </w:r>
    </w:p>
    <w:p w14:paraId="77EF69D3" w14:textId="7F73EE2C" w:rsidR="00501D3F" w:rsidRPr="00714D58" w:rsidRDefault="00000000">
      <w:pPr>
        <w:spacing w:line="300" w:lineRule="auto"/>
        <w:rPr>
          <w:b/>
          <w:bCs/>
        </w:rPr>
      </w:pPr>
      <w:r>
        <w:rPr>
          <w:noProof/>
        </w:rPr>
        <w:drawing>
          <wp:anchor distT="0" distB="0" distL="0" distR="0" simplePos="0" relativeHeight="251652096" behindDoc="0" locked="0" layoutInCell="1" allowOverlap="1" wp14:anchorId="566FFF64" wp14:editId="21A57BB8">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19:56</w:t>
      </w:r>
      <w:r>
        <w:rPr>
          <w:rFonts w:ascii="Segoe UI" w:eastAsia="Segoe UI" w:hAnsi="Segoe UI" w:cs="Segoe UI"/>
          <w:color w:val="232330"/>
          <w:sz w:val="24"/>
          <w:szCs w:val="24"/>
        </w:rPr>
        <w:br/>
        <w:t xml:space="preserve">Sure. One more question here. </w:t>
      </w:r>
      <w:r w:rsidRPr="00714D58">
        <w:rPr>
          <w:rFonts w:ascii="Segoe UI" w:eastAsia="Segoe UI" w:hAnsi="Segoe UI" w:cs="Segoe UI"/>
          <w:b/>
          <w:bCs/>
          <w:color w:val="232330"/>
          <w:sz w:val="24"/>
          <w:szCs w:val="24"/>
        </w:rPr>
        <w:t>My partner and I were diagnosed with unexplained infertility. Everything looks normal on paper, but we're just not getting pregnant. Where do we even start on the</w:t>
      </w:r>
      <w:r w:rsidR="00714D58">
        <w:rPr>
          <w:rFonts w:ascii="Segoe UI" w:eastAsia="Segoe UI" w:hAnsi="Segoe UI" w:cs="Segoe UI"/>
          <w:b/>
          <w:bCs/>
          <w:color w:val="232330"/>
          <w:sz w:val="24"/>
          <w:szCs w:val="24"/>
        </w:rPr>
        <w:t xml:space="preserve"> fertility care</w:t>
      </w:r>
      <w:r w:rsidRPr="00714D58">
        <w:rPr>
          <w:rFonts w:ascii="Segoe UI" w:eastAsia="Segoe UI" w:hAnsi="Segoe UI" w:cs="Segoe UI"/>
          <w:b/>
          <w:bCs/>
          <w:color w:val="232330"/>
          <w:sz w:val="24"/>
          <w:szCs w:val="24"/>
        </w:rPr>
        <w:t xml:space="preserve"> ladder for that?</w:t>
      </w:r>
    </w:p>
    <w:p w14:paraId="65B1D757"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53120" behindDoc="0" locked="0" layoutInCell="1" allowOverlap="1" wp14:anchorId="6487F3E5" wp14:editId="4EA47EEB">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20:12</w:t>
      </w:r>
      <w:r>
        <w:rPr>
          <w:rFonts w:ascii="Segoe UI" w:eastAsia="Segoe UI" w:hAnsi="Segoe UI" w:cs="Segoe UI"/>
          <w:color w:val="232330"/>
          <w:sz w:val="24"/>
          <w:szCs w:val="24"/>
        </w:rPr>
        <w:br/>
        <w:t>Unexplained infertility is incredibly frustrating because you don't have a clear target to hit, but it's actually very common. Probably 10% of couples that receive a full array of diagnostic testing will be diagnosed with unexplained infertility. About half of those couples that are unexplained may have an anatomic finding such as endometriosis</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or </w:t>
      </w:r>
      <w:proofErr w:type="spellStart"/>
      <w:r>
        <w:rPr>
          <w:rFonts w:ascii="Segoe UI" w:eastAsia="Segoe UI" w:hAnsi="Segoe UI" w:cs="Segoe UI"/>
          <w:color w:val="232330"/>
          <w:sz w:val="24"/>
          <w:szCs w:val="24"/>
        </w:rPr>
        <w:t>maltubal</w:t>
      </w:r>
      <w:proofErr w:type="spellEnd"/>
      <w:r>
        <w:rPr>
          <w:rFonts w:ascii="Segoe UI" w:eastAsia="Segoe UI" w:hAnsi="Segoe UI" w:cs="Segoe UI"/>
          <w:color w:val="232330"/>
          <w:sz w:val="24"/>
          <w:szCs w:val="24"/>
        </w:rPr>
        <w:t xml:space="preserve"> disease if they went to a surgical evaluation with laparoscopy. </w:t>
      </w:r>
    </w:p>
    <w:p w14:paraId="59ADE069" w14:textId="77777777" w:rsidR="00714D58" w:rsidRDefault="00714D58">
      <w:pPr>
        <w:spacing w:line="300" w:lineRule="auto"/>
        <w:rPr>
          <w:rFonts w:ascii="Segoe UI" w:eastAsia="Segoe UI" w:hAnsi="Segoe UI" w:cs="Segoe UI"/>
          <w:color w:val="232330"/>
          <w:sz w:val="24"/>
          <w:szCs w:val="24"/>
        </w:rPr>
      </w:pPr>
    </w:p>
    <w:p w14:paraId="1D3DF7B3"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However, in our modern day, we don't recommend that laparoscopy is necessary as a diagnostic maneuver in these situations because the treatments have the same success rate moving forward, and it doesn't really change what we offer the patients for treatment for unexplained.</w:t>
      </w:r>
    </w:p>
    <w:p w14:paraId="580AD960"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 xml:space="preserve">For unexplained, the typical lesser before greater protocol is to start with three cycles of medicated IUI. And even though your testing looks normal, the oral medications give you a super ovulation boost. Maybe you get to release two healthy eggs instead </w:t>
      </w:r>
      <w:r>
        <w:rPr>
          <w:rFonts w:ascii="Segoe UI" w:eastAsia="Segoe UI" w:hAnsi="Segoe UI" w:cs="Segoe UI"/>
          <w:color w:val="232330"/>
          <w:sz w:val="24"/>
          <w:szCs w:val="24"/>
        </w:rPr>
        <w:lastRenderedPageBreak/>
        <w:t>of 1, and IUI bypasses any unseen cervical mucus barriers while timing the sperm delivery.</w:t>
      </w:r>
    </w:p>
    <w:p w14:paraId="38A743F4"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If those two to three cycles don't work, it usually points to a subtle issue that standard testing can't see, like egg sperm binding or functional tubal factor or pelvic adhesions or endometriosis or an embryo development problem. At that stage, moving to IVF serves as both a treatment and a diagnostic tool</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because it lets us witness fertilization happening in real time. In truly unexplained subfertility, conception rates hover around 2% per cycle. They're not zero, they're just very, very low compared to what we expect. </w:t>
      </w:r>
    </w:p>
    <w:p w14:paraId="4465F6B4" w14:textId="77777777" w:rsidR="00714D58" w:rsidRDefault="00714D58">
      <w:pPr>
        <w:spacing w:line="300" w:lineRule="auto"/>
        <w:rPr>
          <w:rFonts w:ascii="Segoe UI" w:eastAsia="Segoe UI" w:hAnsi="Segoe UI" w:cs="Segoe UI"/>
          <w:color w:val="232330"/>
          <w:sz w:val="24"/>
          <w:szCs w:val="24"/>
        </w:rPr>
      </w:pPr>
    </w:p>
    <w:p w14:paraId="36BBB279" w14:textId="3E622E37" w:rsidR="00501D3F" w:rsidRP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An older but very classic study suggested that if you just add superovulation to those couples with unexplained subfertility, you might increase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that conception rate to about 4% per cycle. Just adding IUI may also increase the pregnancy rate from 2% to 4%. When both superovulation and IUI were added in cases of unexplained subfertility, the pregnancy rate increased about fourfold from 2% overall to about 8 to 10%.</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per cycle. And that's why this treatment is often recommended for unexplained infertility, because it may be helpful even when we're not sure why pregnancy hasn't occurred on its own yet.</w:t>
      </w:r>
    </w:p>
    <w:p w14:paraId="59BA984F" w14:textId="77777777" w:rsidR="00501D3F" w:rsidRDefault="00000000">
      <w:pPr>
        <w:spacing w:line="300" w:lineRule="auto"/>
      </w:pPr>
      <w:r>
        <w:rPr>
          <w:noProof/>
        </w:rPr>
        <w:drawing>
          <wp:anchor distT="0" distB="0" distL="0" distR="0" simplePos="0" relativeHeight="251654144" behindDoc="0" locked="0" layoutInCell="1" allowOverlap="1" wp14:anchorId="17A5D856" wp14:editId="50692259">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22:27</w:t>
      </w:r>
      <w:r>
        <w:rPr>
          <w:rFonts w:ascii="Segoe UI" w:eastAsia="Segoe UI" w:hAnsi="Segoe UI" w:cs="Segoe UI"/>
          <w:color w:val="232330"/>
          <w:sz w:val="24"/>
          <w:szCs w:val="24"/>
        </w:rPr>
        <w:br/>
        <w:t xml:space="preserve">Great. </w:t>
      </w:r>
      <w:proofErr w:type="gramStart"/>
      <w:r w:rsidRPr="00714D58">
        <w:rPr>
          <w:rFonts w:ascii="Segoe UI" w:eastAsia="Segoe UI" w:hAnsi="Segoe UI" w:cs="Segoe UI"/>
          <w:b/>
          <w:bCs/>
          <w:color w:val="232330"/>
          <w:sz w:val="24"/>
          <w:szCs w:val="24"/>
        </w:rPr>
        <w:t>So</w:t>
      </w:r>
      <w:proofErr w:type="gramEnd"/>
      <w:r w:rsidRPr="00714D58">
        <w:rPr>
          <w:rFonts w:ascii="Segoe UI" w:eastAsia="Segoe UI" w:hAnsi="Segoe UI" w:cs="Segoe UI"/>
          <w:b/>
          <w:bCs/>
          <w:color w:val="232330"/>
          <w:sz w:val="24"/>
          <w:szCs w:val="24"/>
        </w:rPr>
        <w:t xml:space="preserve"> if IUI is so much cheaper, but it has a lower success rate, is it </w:t>
      </w:r>
      <w:proofErr w:type="gramStart"/>
      <w:r w:rsidRPr="00714D58">
        <w:rPr>
          <w:rFonts w:ascii="Segoe UI" w:eastAsia="Segoe UI" w:hAnsi="Segoe UI" w:cs="Segoe UI"/>
          <w:b/>
          <w:bCs/>
          <w:color w:val="232330"/>
          <w:sz w:val="24"/>
          <w:szCs w:val="24"/>
        </w:rPr>
        <w:t>actually better</w:t>
      </w:r>
      <w:proofErr w:type="gramEnd"/>
      <w:r w:rsidRPr="00714D58">
        <w:rPr>
          <w:rFonts w:ascii="Segoe UI" w:eastAsia="Segoe UI" w:hAnsi="Segoe UI" w:cs="Segoe UI"/>
          <w:b/>
          <w:bCs/>
          <w:color w:val="232330"/>
          <w:sz w:val="24"/>
          <w:szCs w:val="24"/>
        </w:rPr>
        <w:t xml:space="preserve"> financially to go straight to IVF or could you, because with one IVF, you could get 3 IUIs. So how do I make the decision on which?</w:t>
      </w:r>
    </w:p>
    <w:p w14:paraId="73EC488D"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55168" behindDoc="0" locked="0" layoutInCell="1" allowOverlap="1" wp14:anchorId="6C5798A1" wp14:editId="778752B1">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22:49</w:t>
      </w:r>
      <w:r>
        <w:rPr>
          <w:rFonts w:ascii="Segoe UI" w:eastAsia="Segoe UI" w:hAnsi="Segoe UI" w:cs="Segoe UI"/>
          <w:color w:val="232330"/>
          <w:sz w:val="24"/>
          <w:szCs w:val="24"/>
        </w:rPr>
        <w:br/>
        <w:t xml:space="preserve">I appreciate you bringing this up. We </w:t>
      </w:r>
      <w:proofErr w:type="gramStart"/>
      <w:r>
        <w:rPr>
          <w:rFonts w:ascii="Segoe UI" w:eastAsia="Segoe UI" w:hAnsi="Segoe UI" w:cs="Segoe UI"/>
          <w:color w:val="232330"/>
          <w:sz w:val="24"/>
          <w:szCs w:val="24"/>
        </w:rPr>
        <w:t>have to</w:t>
      </w:r>
      <w:proofErr w:type="gramEnd"/>
      <w:r>
        <w:rPr>
          <w:rFonts w:ascii="Segoe UI" w:eastAsia="Segoe UI" w:hAnsi="Segoe UI" w:cs="Segoe UI"/>
          <w:color w:val="232330"/>
          <w:sz w:val="24"/>
          <w:szCs w:val="24"/>
        </w:rPr>
        <w:t xml:space="preserve"> be realistic about financial considerations because financial stress is important and it impacts fertility stress. The math works out a little bit differently for everyone, but here is one way to look at it. </w:t>
      </w:r>
    </w:p>
    <w:p w14:paraId="33FBF905" w14:textId="77777777" w:rsidR="00714D58" w:rsidRDefault="00714D58">
      <w:pPr>
        <w:spacing w:line="300" w:lineRule="auto"/>
        <w:rPr>
          <w:rFonts w:ascii="Segoe UI" w:eastAsia="Segoe UI" w:hAnsi="Segoe UI" w:cs="Segoe UI"/>
          <w:color w:val="232330"/>
          <w:sz w:val="24"/>
          <w:szCs w:val="24"/>
        </w:rPr>
      </w:pPr>
    </w:p>
    <w:p w14:paraId="75A53573"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An IU</w:t>
      </w:r>
      <w:r w:rsidR="00714D58">
        <w:rPr>
          <w:rFonts w:ascii="Segoe UI" w:eastAsia="Segoe UI" w:hAnsi="Segoe UI" w:cs="Segoe UI"/>
          <w:color w:val="232330"/>
          <w:sz w:val="24"/>
          <w:szCs w:val="24"/>
        </w:rPr>
        <w:t>I</w:t>
      </w:r>
      <w:r>
        <w:rPr>
          <w:rFonts w:ascii="Segoe UI" w:eastAsia="Segoe UI" w:hAnsi="Segoe UI" w:cs="Segoe UI"/>
          <w:color w:val="232330"/>
          <w:sz w:val="24"/>
          <w:szCs w:val="24"/>
        </w:rPr>
        <w:t xml:space="preserve"> cycle is a fraction of the cost of IVF, often roughly 20% of that cost.</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If you do 3 cycles of IUI, you're spending quite a bit less to give yourself a cumulative 30% chance of success. For many families, that's highly accessible and a worthwhile gamble before taking on the large financial burden of IBF.</w:t>
      </w:r>
      <w:r>
        <w:rPr>
          <w:rFonts w:ascii="Segoe UI" w:eastAsia="Segoe UI" w:hAnsi="Segoe UI" w:cs="Segoe UI"/>
          <w:color w:val="232330"/>
          <w:sz w:val="24"/>
          <w:szCs w:val="24"/>
        </w:rPr>
        <w:br/>
      </w:r>
    </w:p>
    <w:p w14:paraId="6671EC0F" w14:textId="52FB6409" w:rsidR="00501D3F" w:rsidRDefault="00000000">
      <w:pPr>
        <w:spacing w:line="300" w:lineRule="auto"/>
      </w:pPr>
      <w:r>
        <w:rPr>
          <w:rFonts w:ascii="Segoe UI" w:eastAsia="Segoe UI" w:hAnsi="Segoe UI" w:cs="Segoe UI"/>
          <w:color w:val="232330"/>
          <w:sz w:val="24"/>
          <w:szCs w:val="24"/>
        </w:rPr>
        <w:lastRenderedPageBreak/>
        <w:t>However, if you have fertility factors like damaged tube, very low sperm counts, severe endometriosis, or if female age is a concern where IUI success rates drop to much lower, say less than 5% per cycle, then repeating IUIs may not be an effective use of financial resources. And in those cases, saving your capital for the higher success rate of IVF</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is a smarter financial play. We always map out these exact financial math scenarios with you during your financial consultation.</w:t>
      </w:r>
    </w:p>
    <w:p w14:paraId="3B79E1BA" w14:textId="77777777" w:rsidR="00501D3F" w:rsidRPr="00714D58" w:rsidRDefault="00000000">
      <w:pPr>
        <w:spacing w:line="300" w:lineRule="auto"/>
        <w:rPr>
          <w:b/>
          <w:bCs/>
        </w:rPr>
      </w:pPr>
      <w:r>
        <w:rPr>
          <w:noProof/>
        </w:rPr>
        <w:drawing>
          <wp:anchor distT="0" distB="0" distL="0" distR="0" simplePos="0" relativeHeight="251656192" behindDoc="0" locked="0" layoutInCell="1" allowOverlap="1" wp14:anchorId="1D7C5A65" wp14:editId="46A4A58A">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23:56</w:t>
      </w:r>
      <w:r>
        <w:rPr>
          <w:rFonts w:ascii="Segoe UI" w:eastAsia="Segoe UI" w:hAnsi="Segoe UI" w:cs="Segoe UI"/>
          <w:color w:val="232330"/>
          <w:sz w:val="24"/>
          <w:szCs w:val="24"/>
        </w:rPr>
        <w:br/>
        <w:t>Another question</w:t>
      </w:r>
      <w:r w:rsidRPr="00714D58">
        <w:rPr>
          <w:rFonts w:ascii="Segoe UI" w:eastAsia="Segoe UI" w:hAnsi="Segoe UI" w:cs="Segoe UI"/>
          <w:b/>
          <w:bCs/>
          <w:color w:val="232330"/>
          <w:sz w:val="24"/>
          <w:szCs w:val="24"/>
        </w:rPr>
        <w:t>. I'm terrified of having triplets or high order multiples. Doesn't fertility treatment drastically increase the risk of multiples or is that risk higher with IUI or IVF?</w:t>
      </w:r>
    </w:p>
    <w:p w14:paraId="178770D2"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57216" behindDoc="0" locked="0" layoutInCell="1" allowOverlap="1" wp14:anchorId="356F7899" wp14:editId="10725AC7">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24:11</w:t>
      </w:r>
      <w:r>
        <w:rPr>
          <w:rFonts w:ascii="Segoe UI" w:eastAsia="Segoe UI" w:hAnsi="Segoe UI" w:cs="Segoe UI"/>
          <w:color w:val="232330"/>
          <w:sz w:val="24"/>
          <w:szCs w:val="24"/>
        </w:rPr>
        <w:br/>
        <w:t xml:space="preserve">This is a common fear, largely left over from the 1980s and 1990s Optimum era. Today, the reality might surprise you. Your risk of higher order multiples is </w:t>
      </w:r>
      <w:proofErr w:type="gramStart"/>
      <w:r>
        <w:rPr>
          <w:rFonts w:ascii="Segoe UI" w:eastAsia="Segoe UI" w:hAnsi="Segoe UI" w:cs="Segoe UI"/>
          <w:color w:val="232330"/>
          <w:sz w:val="24"/>
          <w:szCs w:val="24"/>
        </w:rPr>
        <w:t>actually higher</w:t>
      </w:r>
      <w:proofErr w:type="gramEnd"/>
      <w:r>
        <w:rPr>
          <w:rFonts w:ascii="Segoe UI" w:eastAsia="Segoe UI" w:hAnsi="Segoe UI" w:cs="Segoe UI"/>
          <w:color w:val="232330"/>
          <w:sz w:val="24"/>
          <w:szCs w:val="24"/>
        </w:rPr>
        <w:t xml:space="preserve"> with IUI than it is with modern IVF. And this is why, in an IUI cycle, if you take oral medication and mature three or four eggs,</w:t>
      </w:r>
      <w:r w:rsidR="00714D58">
        <w:rPr>
          <w:rFonts w:ascii="Segoe UI" w:eastAsia="Segoe UI" w:hAnsi="Segoe UI" w:cs="Segoe UI"/>
          <w:color w:val="232330"/>
          <w:sz w:val="24"/>
          <w:szCs w:val="24"/>
        </w:rPr>
        <w:t xml:space="preserve"> o</w:t>
      </w:r>
      <w:r>
        <w:rPr>
          <w:rFonts w:ascii="Segoe UI" w:eastAsia="Segoe UI" w:hAnsi="Segoe UI" w:cs="Segoe UI"/>
          <w:color w:val="232330"/>
          <w:sz w:val="24"/>
          <w:szCs w:val="24"/>
        </w:rPr>
        <w:t xml:space="preserve">nce we inseminate with sperm, we can't control how many of those eggs fertilize. </w:t>
      </w:r>
    </w:p>
    <w:p w14:paraId="1214438E" w14:textId="77777777" w:rsidR="00714D58" w:rsidRDefault="00714D58">
      <w:pPr>
        <w:spacing w:line="300" w:lineRule="auto"/>
        <w:rPr>
          <w:rFonts w:ascii="Segoe UI" w:eastAsia="Segoe UI" w:hAnsi="Segoe UI" w:cs="Segoe UI"/>
          <w:color w:val="232330"/>
          <w:sz w:val="24"/>
          <w:szCs w:val="24"/>
        </w:rPr>
      </w:pPr>
    </w:p>
    <w:p w14:paraId="35279EA5"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If you release 3 eggs, you could theoretically have triplets. We do monitor you closely in this cycle and will sometimes recommend </w:t>
      </w:r>
      <w:proofErr w:type="gramStart"/>
      <w:r>
        <w:rPr>
          <w:rFonts w:ascii="Segoe UI" w:eastAsia="Segoe UI" w:hAnsi="Segoe UI" w:cs="Segoe UI"/>
          <w:color w:val="232330"/>
          <w:sz w:val="24"/>
          <w:szCs w:val="24"/>
        </w:rPr>
        <w:t>to cancel</w:t>
      </w:r>
      <w:proofErr w:type="gramEnd"/>
      <w:r>
        <w:rPr>
          <w:rFonts w:ascii="Segoe UI" w:eastAsia="Segoe UI" w:hAnsi="Segoe UI" w:cs="Segoe UI"/>
          <w:color w:val="232330"/>
          <w:sz w:val="24"/>
          <w:szCs w:val="24"/>
        </w:rPr>
        <w:t xml:space="preserve"> if too many eggs mature, but there's still a risk. With modern IVF, we have a lot more control. Once we extract the eggs, fertilize them,</w:t>
      </w:r>
      <w:r w:rsidR="00714D58">
        <w:rPr>
          <w:rFonts w:ascii="Segoe UI" w:eastAsia="Segoe UI" w:hAnsi="Segoe UI" w:cs="Segoe UI"/>
          <w:color w:val="232330"/>
          <w:sz w:val="24"/>
          <w:szCs w:val="24"/>
        </w:rPr>
        <w:t xml:space="preserve"> a</w:t>
      </w:r>
      <w:r>
        <w:rPr>
          <w:rFonts w:ascii="Segoe UI" w:eastAsia="Segoe UI" w:hAnsi="Segoe UI" w:cs="Segoe UI"/>
          <w:color w:val="232330"/>
          <w:sz w:val="24"/>
          <w:szCs w:val="24"/>
        </w:rPr>
        <w:t>nd under modern guidelines, we almost always prefer what's called a single embryo transfer, replacing just one embryo into the uterus at a time and storing or freezing extra embryos for later. An embryo might split into a twin gestation after transfer, but this is a very rare event, about 2% overall.</w:t>
      </w:r>
    </w:p>
    <w:p w14:paraId="4DD57416" w14:textId="27F32037" w:rsidR="00501D3F" w:rsidRDefault="00000000">
      <w:pPr>
        <w:spacing w:line="300" w:lineRule="auto"/>
      </w:pPr>
      <w:r>
        <w:rPr>
          <w:rFonts w:ascii="Segoe UI" w:eastAsia="Segoe UI" w:hAnsi="Segoe UI" w:cs="Segoe UI"/>
          <w:color w:val="232330"/>
          <w:sz w:val="24"/>
          <w:szCs w:val="24"/>
        </w:rPr>
        <w:br/>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risk of higher order multiple </w:t>
      </w:r>
      <w:proofErr w:type="gramStart"/>
      <w:r>
        <w:rPr>
          <w:rFonts w:ascii="Segoe UI" w:eastAsia="Segoe UI" w:hAnsi="Segoe UI" w:cs="Segoe UI"/>
          <w:color w:val="232330"/>
          <w:sz w:val="24"/>
          <w:szCs w:val="24"/>
        </w:rPr>
        <w:t>rate</w:t>
      </w:r>
      <w:proofErr w:type="gramEnd"/>
      <w:r>
        <w:rPr>
          <w:rFonts w:ascii="Segoe UI" w:eastAsia="Segoe UI" w:hAnsi="Segoe UI" w:cs="Segoe UI"/>
          <w:color w:val="232330"/>
          <w:sz w:val="24"/>
          <w:szCs w:val="24"/>
        </w:rPr>
        <w:t xml:space="preserve"> is </w:t>
      </w:r>
      <w:proofErr w:type="gramStart"/>
      <w:r>
        <w:rPr>
          <w:rFonts w:ascii="Segoe UI" w:eastAsia="Segoe UI" w:hAnsi="Segoe UI" w:cs="Segoe UI"/>
          <w:color w:val="232330"/>
          <w:sz w:val="24"/>
          <w:szCs w:val="24"/>
        </w:rPr>
        <w:t>actually pretty</w:t>
      </w:r>
      <w:proofErr w:type="gramEnd"/>
      <w:r>
        <w:rPr>
          <w:rFonts w:ascii="Segoe UI" w:eastAsia="Segoe UI" w:hAnsi="Segoe UI" w:cs="Segoe UI"/>
          <w:color w:val="232330"/>
          <w:sz w:val="24"/>
          <w:szCs w:val="24"/>
        </w:rPr>
        <w:t xml:space="preserve"> close to 0, making IVF the safest choice if your goal is strictly one healthy baby at a time.</w:t>
      </w:r>
    </w:p>
    <w:p w14:paraId="10D34FD4" w14:textId="77777777" w:rsidR="00501D3F" w:rsidRPr="00714D58" w:rsidRDefault="00000000">
      <w:pPr>
        <w:spacing w:line="300" w:lineRule="auto"/>
        <w:rPr>
          <w:b/>
          <w:bCs/>
        </w:rPr>
      </w:pPr>
      <w:r>
        <w:rPr>
          <w:noProof/>
        </w:rPr>
        <w:drawing>
          <wp:anchor distT="0" distB="0" distL="0" distR="0" simplePos="0" relativeHeight="251658240" behindDoc="0" locked="0" layoutInCell="1" allowOverlap="1" wp14:anchorId="0E114BEE" wp14:editId="489A8F73">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25:25</w:t>
      </w:r>
      <w:r>
        <w:rPr>
          <w:rFonts w:ascii="Segoe UI" w:eastAsia="Segoe UI" w:hAnsi="Segoe UI" w:cs="Segoe UI"/>
          <w:color w:val="232330"/>
          <w:sz w:val="24"/>
          <w:szCs w:val="24"/>
        </w:rPr>
        <w:br/>
        <w:t>Gotcha. Two more questions here</w:t>
      </w:r>
      <w:r w:rsidRPr="00714D58">
        <w:rPr>
          <w:rFonts w:ascii="Segoe UI" w:eastAsia="Segoe UI" w:hAnsi="Segoe UI" w:cs="Segoe UI"/>
          <w:b/>
          <w:bCs/>
          <w:color w:val="232330"/>
          <w:sz w:val="24"/>
          <w:szCs w:val="24"/>
        </w:rPr>
        <w:t xml:space="preserve">. We've been trying timed intercourse with ovulation strips at home for a year, and it's </w:t>
      </w:r>
      <w:proofErr w:type="gramStart"/>
      <w:r w:rsidRPr="00714D58">
        <w:rPr>
          <w:rFonts w:ascii="Segoe UI" w:eastAsia="Segoe UI" w:hAnsi="Segoe UI" w:cs="Segoe UI"/>
          <w:b/>
          <w:bCs/>
          <w:color w:val="232330"/>
          <w:sz w:val="24"/>
          <w:szCs w:val="24"/>
        </w:rPr>
        <w:t>completely destroying</w:t>
      </w:r>
      <w:proofErr w:type="gramEnd"/>
      <w:r w:rsidRPr="00714D58">
        <w:rPr>
          <w:rFonts w:ascii="Segoe UI" w:eastAsia="Segoe UI" w:hAnsi="Segoe UI" w:cs="Segoe UI"/>
          <w:b/>
          <w:bCs/>
          <w:color w:val="232330"/>
          <w:sz w:val="24"/>
          <w:szCs w:val="24"/>
        </w:rPr>
        <w:t xml:space="preserve"> our intimacy and mental health. Will moving to a clinic just make it feel even more clinical?</w:t>
      </w:r>
    </w:p>
    <w:p w14:paraId="15AA37B5" w14:textId="77777777" w:rsidR="00501D3F" w:rsidRDefault="00000000">
      <w:pPr>
        <w:spacing w:line="300" w:lineRule="auto"/>
      </w:pPr>
      <w:r>
        <w:rPr>
          <w:noProof/>
        </w:rPr>
        <w:lastRenderedPageBreak/>
        <w:drawing>
          <wp:anchor distT="0" distB="0" distL="0" distR="0" simplePos="0" relativeHeight="251659264" behindDoc="0" locked="0" layoutInCell="1" allowOverlap="1" wp14:anchorId="6C7E0C23" wp14:editId="3AA480FE">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25:41</w:t>
      </w:r>
      <w:r>
        <w:rPr>
          <w:rFonts w:ascii="Segoe UI" w:eastAsia="Segoe UI" w:hAnsi="Segoe UI" w:cs="Segoe UI"/>
          <w:color w:val="232330"/>
          <w:sz w:val="24"/>
          <w:szCs w:val="24"/>
        </w:rPr>
        <w:br/>
        <w:t xml:space="preserve">What you're describing is incredibly common. We call it timed intercourse burnout. Trying to schedule your intimacy around the plastic stick every month turns a beautiful thing into a stressful chore. When you move to a clinic for something like IUI, yes, while it's medicalized, it </w:t>
      </w:r>
      <w:proofErr w:type="gramStart"/>
      <w:r>
        <w:rPr>
          <w:rFonts w:ascii="Segoe UI" w:eastAsia="Segoe UI" w:hAnsi="Segoe UI" w:cs="Segoe UI"/>
          <w:color w:val="232330"/>
          <w:sz w:val="24"/>
          <w:szCs w:val="24"/>
        </w:rPr>
        <w:t>actually relieves</w:t>
      </w:r>
      <w:proofErr w:type="gramEnd"/>
      <w:r>
        <w:rPr>
          <w:rFonts w:ascii="Segoe UI" w:eastAsia="Segoe UI" w:hAnsi="Segoe UI" w:cs="Segoe UI"/>
          <w:color w:val="232330"/>
          <w:sz w:val="24"/>
          <w:szCs w:val="24"/>
        </w:rPr>
        <w:t xml:space="preserve"> the specific relationship burden.</w:t>
      </w:r>
      <w:r>
        <w:rPr>
          <w:rFonts w:ascii="Segoe UI" w:eastAsia="Segoe UI" w:hAnsi="Segoe UI" w:cs="Segoe UI"/>
          <w:color w:val="232330"/>
          <w:sz w:val="24"/>
          <w:szCs w:val="24"/>
        </w:rPr>
        <w:br/>
        <w:t xml:space="preserve">We take over the tracking, the timing, the logistics. We tell you what day to show up. We handle the placement of the sperm. We take the pressure away from your bedroom. Many couples tell me that moving to IUI </w:t>
      </w:r>
      <w:proofErr w:type="gramStart"/>
      <w:r>
        <w:rPr>
          <w:rFonts w:ascii="Segoe UI" w:eastAsia="Segoe UI" w:hAnsi="Segoe UI" w:cs="Segoe UI"/>
          <w:color w:val="232330"/>
          <w:sz w:val="24"/>
          <w:szCs w:val="24"/>
        </w:rPr>
        <w:t>actually restored</w:t>
      </w:r>
      <w:proofErr w:type="gramEnd"/>
      <w:r>
        <w:rPr>
          <w:rFonts w:ascii="Segoe UI" w:eastAsia="Segoe UI" w:hAnsi="Segoe UI" w:cs="Segoe UI"/>
          <w:color w:val="232330"/>
          <w:sz w:val="24"/>
          <w:szCs w:val="24"/>
        </w:rPr>
        <w:t xml:space="preserve"> their relationship because sex could go back to just being an expression of love while the clinic took care of the baby making part of the science.</w:t>
      </w:r>
    </w:p>
    <w:p w14:paraId="3E27DD5E" w14:textId="77777777" w:rsidR="00501D3F" w:rsidRDefault="00000000">
      <w:pPr>
        <w:spacing w:line="300" w:lineRule="auto"/>
      </w:pPr>
      <w:r>
        <w:rPr>
          <w:noProof/>
        </w:rPr>
        <w:drawing>
          <wp:anchor distT="0" distB="0" distL="0" distR="0" simplePos="0" relativeHeight="251660288" behindDoc="0" locked="0" layoutInCell="1" allowOverlap="1" wp14:anchorId="53F567DD" wp14:editId="089E7017">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26:24</w:t>
      </w:r>
      <w:r>
        <w:rPr>
          <w:rFonts w:ascii="Segoe UI" w:eastAsia="Segoe UI" w:hAnsi="Segoe UI" w:cs="Segoe UI"/>
          <w:color w:val="232330"/>
          <w:sz w:val="24"/>
          <w:szCs w:val="24"/>
        </w:rPr>
        <w:br/>
        <w:t>Got it. Go ahead.</w:t>
      </w:r>
    </w:p>
    <w:p w14:paraId="6D7C9E92"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61312" behindDoc="0" locked="0" layoutInCell="1" allowOverlap="1" wp14:anchorId="413EDDEC" wp14:editId="23D49016">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26:24</w:t>
      </w:r>
      <w:r>
        <w:rPr>
          <w:rFonts w:ascii="Segoe UI" w:eastAsia="Segoe UI" w:hAnsi="Segoe UI" w:cs="Segoe UI"/>
          <w:color w:val="232330"/>
          <w:sz w:val="24"/>
          <w:szCs w:val="24"/>
        </w:rPr>
        <w:t>. I have a question here from TikTok. It says</w:t>
      </w:r>
      <w:r w:rsidRPr="00714D58">
        <w:rPr>
          <w:rFonts w:ascii="Segoe UI" w:eastAsia="Segoe UI" w:hAnsi="Segoe UI" w:cs="Segoe UI"/>
          <w:b/>
          <w:bCs/>
          <w:color w:val="232330"/>
          <w:sz w:val="24"/>
          <w:szCs w:val="24"/>
        </w:rPr>
        <w:t>, I'm 51 years old. I want to have a baby. What are my options?</w:t>
      </w:r>
      <w:r w:rsidRPr="00714D58">
        <w:rPr>
          <w:rFonts w:ascii="Segoe UI" w:eastAsia="Segoe UI" w:hAnsi="Segoe UI" w:cs="Segoe UI"/>
          <w:b/>
          <w:bCs/>
          <w:color w:val="232330"/>
          <w:sz w:val="24"/>
          <w:szCs w:val="24"/>
        </w:rPr>
        <w:br/>
      </w:r>
      <w:r>
        <w:rPr>
          <w:rFonts w:ascii="Segoe UI" w:eastAsia="Segoe UI" w:hAnsi="Segoe UI" w:cs="Segoe UI"/>
          <w:color w:val="232330"/>
          <w:sz w:val="24"/>
          <w:szCs w:val="24"/>
        </w:rPr>
        <w:t>Thank you for that question that.</w:t>
      </w:r>
      <w:r>
        <w:rPr>
          <w:rFonts w:ascii="Segoe UI" w:eastAsia="Segoe UI" w:hAnsi="Segoe UI" w:cs="Segoe UI"/>
          <w:color w:val="232330"/>
          <w:sz w:val="24"/>
          <w:szCs w:val="24"/>
        </w:rPr>
        <w:br/>
      </w:r>
    </w:p>
    <w:p w14:paraId="7AA389ED"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That the main, yeah, let me answer that.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while people at 51 can and sometimes do get pregnant with their own eggs, it is extraordinarily rare. The main option for someone seeking to carry a baby at 51 involves using donor egg or potentially donor </w:t>
      </w:r>
    </w:p>
    <w:p w14:paraId="33551DCB" w14:textId="77777777"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embryo.</w:t>
      </w:r>
      <w:r>
        <w:rPr>
          <w:rFonts w:ascii="Segoe UI" w:eastAsia="Segoe UI" w:hAnsi="Segoe UI" w:cs="Segoe UI"/>
          <w:color w:val="232330"/>
          <w:sz w:val="24"/>
          <w:szCs w:val="24"/>
        </w:rPr>
        <w:br/>
      </w:r>
    </w:p>
    <w:p w14:paraId="1A6424FC" w14:textId="3E7F43B4" w:rsidR="00501D3F" w:rsidRDefault="00000000">
      <w:pPr>
        <w:spacing w:line="300" w:lineRule="auto"/>
      </w:pPr>
      <w:r>
        <w:rPr>
          <w:rFonts w:ascii="Segoe UI" w:eastAsia="Segoe UI" w:hAnsi="Segoe UI" w:cs="Segoe UI"/>
          <w:color w:val="232330"/>
          <w:sz w:val="24"/>
          <w:szCs w:val="24"/>
        </w:rPr>
        <w:t>And in some clinics, there's an age limit for transfer of an embryo and occasionally even moving to a gestational carrier or surrogate for the safety of the pregnancy, depending on your health and the age limit for the clinic.</w:t>
      </w:r>
    </w:p>
    <w:p w14:paraId="0EEB961E" w14:textId="77777777" w:rsidR="00501D3F" w:rsidRPr="00714D58" w:rsidRDefault="00000000">
      <w:pPr>
        <w:spacing w:line="300" w:lineRule="auto"/>
        <w:rPr>
          <w:b/>
          <w:bCs/>
        </w:rPr>
      </w:pPr>
      <w:r>
        <w:rPr>
          <w:noProof/>
        </w:rPr>
        <w:drawing>
          <wp:anchor distT="0" distB="0" distL="0" distR="0" simplePos="0" relativeHeight="251662336" behindDoc="0" locked="0" layoutInCell="1" allowOverlap="1" wp14:anchorId="2CA85E4E" wp14:editId="5236A6A9">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27:15</w:t>
      </w:r>
      <w:r>
        <w:rPr>
          <w:rFonts w:ascii="Segoe UI" w:eastAsia="Segoe UI" w:hAnsi="Segoe UI" w:cs="Segoe UI"/>
          <w:color w:val="232330"/>
          <w:sz w:val="24"/>
          <w:szCs w:val="24"/>
        </w:rPr>
        <w:br/>
        <w:t>So one last question</w:t>
      </w:r>
      <w:r w:rsidRPr="00714D58">
        <w:rPr>
          <w:rFonts w:ascii="Segoe UI" w:eastAsia="Segoe UI" w:hAnsi="Segoe UI" w:cs="Segoe UI"/>
          <w:b/>
          <w:bCs/>
          <w:color w:val="232330"/>
          <w:sz w:val="24"/>
          <w:szCs w:val="24"/>
        </w:rPr>
        <w:t>. Before we even try the first rung of the ladder, how can lifestyle changes like diet or quitting vaping or supplements improve our chances to or of avoiding IVF?</w:t>
      </w:r>
    </w:p>
    <w:p w14:paraId="6D6DDE9C"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63360" behindDoc="0" locked="0" layoutInCell="1" allowOverlap="1" wp14:anchorId="15A47072" wp14:editId="607A9117">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27:33</w:t>
      </w:r>
      <w:r>
        <w:rPr>
          <w:rFonts w:ascii="Segoe UI" w:eastAsia="Segoe UI" w:hAnsi="Segoe UI" w:cs="Segoe UI"/>
          <w:color w:val="232330"/>
          <w:sz w:val="24"/>
          <w:szCs w:val="24"/>
        </w:rPr>
        <w:br/>
        <w:t xml:space="preserve">Lifestyle changes are the foundational soil that the ladder stands on. They matter </w:t>
      </w:r>
      <w:r>
        <w:rPr>
          <w:rFonts w:ascii="Segoe UI" w:eastAsia="Segoe UI" w:hAnsi="Segoe UI" w:cs="Segoe UI"/>
          <w:color w:val="232330"/>
          <w:sz w:val="24"/>
          <w:szCs w:val="24"/>
        </w:rPr>
        <w:lastRenderedPageBreak/>
        <w:t xml:space="preserve">immensely, particularly for egg and sperm quality. While damage to eggs is not reversible, new sperm can develop in about 90 days.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making changes is particularly helpful for men and making changes for women to prevent any additional</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cumulative damage to their eggs is also very helpful</w:t>
      </w:r>
    </w:p>
    <w:p w14:paraId="06A67E5F" w14:textId="77777777" w:rsidR="00714D58" w:rsidRDefault="00714D58">
      <w:pPr>
        <w:spacing w:line="300" w:lineRule="auto"/>
        <w:rPr>
          <w:rFonts w:ascii="Segoe UI" w:eastAsia="Segoe UI" w:hAnsi="Segoe UI" w:cs="Segoe UI"/>
          <w:color w:val="232330"/>
          <w:sz w:val="24"/>
          <w:szCs w:val="24"/>
        </w:rPr>
      </w:pPr>
    </w:p>
    <w:p w14:paraId="1DEB4AB4" w14:textId="5C55ED14" w:rsidR="00714D58"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Cutting out toxins, most notably smoking and vaping, along with decreasing alcohol consumption is strongly recommended. Managing possible metabolic or inflammatory health concerns through diet changes, regular exercise, good sleep, which is more important than we realize,</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and possibly antioxidant supplements is also a good idea for general fertility. Particularly for very overweight couples, major changes in weight loss and health status can truly improve their semen analysis or ovulatory health into a range where natural conception or simple IUI becomes highly successful</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 xml:space="preserve">allowing them to bypass IVF entirely. </w:t>
      </w:r>
    </w:p>
    <w:p w14:paraId="48616B15" w14:textId="77777777" w:rsidR="00714D58" w:rsidRDefault="00714D58">
      <w:pPr>
        <w:spacing w:line="300" w:lineRule="auto"/>
        <w:rPr>
          <w:rFonts w:ascii="Segoe UI" w:eastAsia="Segoe UI" w:hAnsi="Segoe UI" w:cs="Segoe UI"/>
          <w:color w:val="232330"/>
          <w:sz w:val="24"/>
          <w:szCs w:val="24"/>
        </w:rPr>
      </w:pPr>
    </w:p>
    <w:p w14:paraId="7EEAA3B5" w14:textId="669DA21F" w:rsidR="00501D3F" w:rsidRDefault="00000000">
      <w:pPr>
        <w:spacing w:line="300" w:lineRule="auto"/>
      </w:pPr>
      <w:r>
        <w:rPr>
          <w:rFonts w:ascii="Segoe UI" w:eastAsia="Segoe UI" w:hAnsi="Segoe UI" w:cs="Segoe UI"/>
          <w:color w:val="232330"/>
          <w:sz w:val="24"/>
          <w:szCs w:val="24"/>
        </w:rPr>
        <w:t xml:space="preserve">Sometimes we have patients make overhauls in their diet, exercise, and lose a lot of weight and they get pregnant on their own before they can come back to seek fertility care with us because of these changes.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it's why we always address lifestyle and wellness at the exact same time that we map out your medical.</w:t>
      </w:r>
    </w:p>
    <w:p w14:paraId="0A975A68" w14:textId="77777777" w:rsidR="00501D3F" w:rsidRDefault="00000000">
      <w:pPr>
        <w:spacing w:line="300" w:lineRule="auto"/>
      </w:pPr>
      <w:r>
        <w:rPr>
          <w:noProof/>
        </w:rPr>
        <w:drawing>
          <wp:anchor distT="0" distB="0" distL="0" distR="0" simplePos="0" relativeHeight="251664384" behindDoc="0" locked="0" layoutInCell="1" allowOverlap="1" wp14:anchorId="591D0ABA" wp14:editId="4A316693">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28:44</w:t>
      </w:r>
      <w:r>
        <w:rPr>
          <w:rFonts w:ascii="Segoe UI" w:eastAsia="Segoe UI" w:hAnsi="Segoe UI" w:cs="Segoe UI"/>
          <w:color w:val="232330"/>
          <w:sz w:val="24"/>
          <w:szCs w:val="24"/>
        </w:rPr>
        <w:br/>
        <w:t>Yeah.</w:t>
      </w:r>
    </w:p>
    <w:p w14:paraId="674748A6" w14:textId="77777777" w:rsidR="00714D58"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65408" behindDoc="0" locked="0" layoutInCell="1" allowOverlap="1" wp14:anchorId="6438E98C" wp14:editId="76647905">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14D58" w:rsidRPr="00714D58">
        <w:rPr>
          <w:rFonts w:ascii="Segoe UI" w:eastAsia="Segoe UI" w:hAnsi="Segoe UI" w:cs="Segoe UI"/>
          <w:color w:val="5A5A71"/>
          <w:sz w:val="24"/>
          <w:szCs w:val="24"/>
        </w:rPr>
        <w:t>Another</w:t>
      </w:r>
      <w:r w:rsidR="00714D58">
        <w:rPr>
          <w:rFonts w:ascii="Segoe UI" w:eastAsia="Segoe UI" w:hAnsi="Segoe UI" w:cs="Segoe UI"/>
          <w:b/>
          <w:bCs/>
          <w:color w:val="5A5A71"/>
          <w:sz w:val="24"/>
          <w:szCs w:val="24"/>
        </w:rPr>
        <w:t xml:space="preserve"> </w:t>
      </w:r>
      <w:r>
        <w:rPr>
          <w:rFonts w:ascii="Segoe UI" w:eastAsia="Segoe UI" w:hAnsi="Segoe UI" w:cs="Segoe UI"/>
          <w:color w:val="232330"/>
          <w:sz w:val="24"/>
          <w:szCs w:val="24"/>
        </w:rPr>
        <w:t xml:space="preserve">question from </w:t>
      </w:r>
      <w:proofErr w:type="spellStart"/>
      <w:r>
        <w:rPr>
          <w:rFonts w:ascii="Segoe UI" w:eastAsia="Segoe UI" w:hAnsi="Segoe UI" w:cs="Segoe UI"/>
          <w:color w:val="232330"/>
          <w:sz w:val="24"/>
          <w:szCs w:val="24"/>
        </w:rPr>
        <w:t>TikTok</w:t>
      </w:r>
      <w:r w:rsidR="00714D58">
        <w:rPr>
          <w:rFonts w:ascii="Segoe UI" w:eastAsia="Segoe UI" w:hAnsi="Segoe UI" w:cs="Segoe UI"/>
          <w:color w:val="232330"/>
          <w:sz w:val="24"/>
          <w:szCs w:val="24"/>
        </w:rPr>
        <w:t>H</w:t>
      </w:r>
      <w:r>
        <w:rPr>
          <w:rFonts w:ascii="Segoe UI" w:eastAsia="Segoe UI" w:hAnsi="Segoe UI" w:cs="Segoe UI"/>
          <w:color w:val="232330"/>
          <w:sz w:val="24"/>
          <w:szCs w:val="24"/>
        </w:rPr>
        <w:t>ow</w:t>
      </w:r>
      <w:proofErr w:type="spellEnd"/>
      <w:r w:rsidRPr="00714D58">
        <w:rPr>
          <w:rFonts w:ascii="Segoe UI" w:eastAsia="Segoe UI" w:hAnsi="Segoe UI" w:cs="Segoe UI"/>
          <w:b/>
          <w:bCs/>
          <w:color w:val="232330"/>
          <w:sz w:val="24"/>
          <w:szCs w:val="24"/>
        </w:rPr>
        <w:t xml:space="preserve">, </w:t>
      </w:r>
      <w:proofErr w:type="gramStart"/>
      <w:r w:rsidR="00714D58" w:rsidRPr="00714D58">
        <w:rPr>
          <w:rFonts w:ascii="Segoe UI" w:eastAsia="Segoe UI" w:hAnsi="Segoe UI" w:cs="Segoe UI"/>
          <w:b/>
          <w:bCs/>
          <w:color w:val="232330"/>
          <w:sz w:val="24"/>
          <w:szCs w:val="24"/>
        </w:rPr>
        <w:t>W</w:t>
      </w:r>
      <w:r w:rsidRPr="00714D58">
        <w:rPr>
          <w:rFonts w:ascii="Segoe UI" w:eastAsia="Segoe UI" w:hAnsi="Segoe UI" w:cs="Segoe UI"/>
          <w:b/>
          <w:bCs/>
          <w:color w:val="232330"/>
          <w:sz w:val="24"/>
          <w:szCs w:val="24"/>
        </w:rPr>
        <w:t>hat</w:t>
      </w:r>
      <w:proofErr w:type="gramEnd"/>
      <w:r w:rsidRPr="00714D58">
        <w:rPr>
          <w:rFonts w:ascii="Segoe UI" w:eastAsia="Segoe UI" w:hAnsi="Segoe UI" w:cs="Segoe UI"/>
          <w:b/>
          <w:bCs/>
          <w:color w:val="232330"/>
          <w:sz w:val="24"/>
          <w:szCs w:val="24"/>
        </w:rPr>
        <w:t xml:space="preserve"> are the chances of having twins with donor eggs?</w:t>
      </w:r>
      <w:r>
        <w:rPr>
          <w:rFonts w:ascii="Segoe UI" w:eastAsia="Segoe UI" w:hAnsi="Segoe UI" w:cs="Segoe UI"/>
          <w:b/>
          <w:bCs/>
          <w:color w:val="5A5A71"/>
          <w:sz w:val="24"/>
          <w:szCs w:val="24"/>
        </w:rPr>
        <w:br/>
      </w:r>
      <w:r>
        <w:rPr>
          <w:rFonts w:ascii="Segoe UI" w:eastAsia="Segoe UI" w:hAnsi="Segoe UI" w:cs="Segoe UI"/>
          <w:color w:val="232330"/>
          <w:sz w:val="24"/>
          <w:szCs w:val="24"/>
        </w:rPr>
        <w:br/>
        <w:t xml:space="preserve">Well, fair question.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the chances of twins with donor eggs when we're transferring a single embryo should be the same as the chances of twins if you're using autologous eggs from the woman involved in the sense that if we're transferring 1 embryo, regardless of the egg source. </w:t>
      </w:r>
    </w:p>
    <w:p w14:paraId="0106B12B" w14:textId="77777777" w:rsidR="00714D58" w:rsidRDefault="00714D58">
      <w:pPr>
        <w:spacing w:line="300" w:lineRule="auto"/>
        <w:rPr>
          <w:rFonts w:ascii="Segoe UI" w:eastAsia="Segoe UI" w:hAnsi="Segoe UI" w:cs="Segoe UI"/>
          <w:color w:val="232330"/>
          <w:sz w:val="24"/>
          <w:szCs w:val="24"/>
        </w:rPr>
      </w:pPr>
    </w:p>
    <w:p w14:paraId="0F5448CE" w14:textId="77777777" w:rsidR="00DB72F6"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The guidelines for donor egg transfer are </w:t>
      </w:r>
      <w:proofErr w:type="gramStart"/>
      <w:r>
        <w:rPr>
          <w:rFonts w:ascii="Segoe UI" w:eastAsia="Segoe UI" w:hAnsi="Segoe UI" w:cs="Segoe UI"/>
          <w:color w:val="232330"/>
          <w:sz w:val="24"/>
          <w:szCs w:val="24"/>
        </w:rPr>
        <w:t>fairly strict</w:t>
      </w:r>
      <w:proofErr w:type="gramEnd"/>
      <w:r>
        <w:rPr>
          <w:rFonts w:ascii="Segoe UI" w:eastAsia="Segoe UI" w:hAnsi="Segoe UI" w:cs="Segoe UI"/>
          <w:color w:val="232330"/>
          <w:sz w:val="24"/>
          <w:szCs w:val="24"/>
        </w:rPr>
        <w:t xml:space="preserve"> for the American Society of Reproductive Medicine. And because</w:t>
      </w:r>
      <w:r w:rsidR="00714D58">
        <w:rPr>
          <w:rFonts w:ascii="Segoe UI" w:eastAsia="Segoe UI" w:hAnsi="Segoe UI" w:cs="Segoe UI"/>
          <w:color w:val="232330"/>
          <w:sz w:val="24"/>
          <w:szCs w:val="24"/>
        </w:rPr>
        <w:t xml:space="preserve"> w</w:t>
      </w:r>
      <w:r>
        <w:rPr>
          <w:rFonts w:ascii="Segoe UI" w:eastAsia="Segoe UI" w:hAnsi="Segoe UI" w:cs="Segoe UI"/>
          <w:color w:val="232330"/>
          <w:sz w:val="24"/>
          <w:szCs w:val="24"/>
        </w:rPr>
        <w:t xml:space="preserve">e follow age-related guidelines, at least </w:t>
      </w:r>
      <w:proofErr w:type="gramStart"/>
      <w:r>
        <w:rPr>
          <w:rFonts w:ascii="Segoe UI" w:eastAsia="Segoe UI" w:hAnsi="Segoe UI" w:cs="Segoe UI"/>
          <w:color w:val="232330"/>
          <w:sz w:val="24"/>
          <w:szCs w:val="24"/>
        </w:rPr>
        <w:t>in regards to</w:t>
      </w:r>
      <w:proofErr w:type="gramEnd"/>
      <w:r>
        <w:rPr>
          <w:rFonts w:ascii="Segoe UI" w:eastAsia="Segoe UI" w:hAnsi="Segoe UI" w:cs="Segoe UI"/>
          <w:color w:val="232330"/>
          <w:sz w:val="24"/>
          <w:szCs w:val="24"/>
        </w:rPr>
        <w:t xml:space="preserve"> female age. The younger a woman is when her embryos are created, the stronger the guidelines for transferring just one embryo at a time. So even if a woman is 43, if the embryo came from a donor egg source and the donor was 24, </w:t>
      </w:r>
      <w:r>
        <w:rPr>
          <w:rFonts w:ascii="Segoe UI" w:eastAsia="Segoe UI" w:hAnsi="Segoe UI" w:cs="Segoe UI"/>
          <w:color w:val="232330"/>
          <w:sz w:val="24"/>
          <w:szCs w:val="24"/>
        </w:rPr>
        <w:lastRenderedPageBreak/>
        <w:t>those guidelines would go towards her</w:t>
      </w:r>
      <w:r w:rsidR="00714D58">
        <w:rPr>
          <w:rFonts w:ascii="Segoe UI" w:eastAsia="Segoe UI" w:hAnsi="Segoe UI" w:cs="Segoe UI"/>
          <w:color w:val="232330"/>
          <w:sz w:val="24"/>
          <w:szCs w:val="24"/>
        </w:rPr>
        <w:t xml:space="preserve">, </w:t>
      </w:r>
      <w:r>
        <w:rPr>
          <w:rFonts w:ascii="Segoe UI" w:eastAsia="Segoe UI" w:hAnsi="Segoe UI" w:cs="Segoe UI"/>
          <w:color w:val="232330"/>
          <w:sz w:val="24"/>
          <w:szCs w:val="24"/>
        </w:rPr>
        <w:t>that we would transfer one at a time, again, to maximize the chance of a single live birth and avoid a risky twin pregnancy. And for the baby who said that she had a, her baby was positive, how long should I wait to transfer my other embryos? Good question. We recommend waiting at least one year postpartum.</w:t>
      </w:r>
      <w:r>
        <w:rPr>
          <w:rFonts w:ascii="Segoe UI" w:eastAsia="Segoe UI" w:hAnsi="Segoe UI" w:cs="Segoe UI"/>
          <w:color w:val="232330"/>
          <w:sz w:val="24"/>
          <w:szCs w:val="24"/>
        </w:rPr>
        <w:br/>
      </w:r>
    </w:p>
    <w:p w14:paraId="7B93AC1E" w14:textId="77777777" w:rsidR="00DB72F6"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t xml:space="preserve">And </w:t>
      </w:r>
      <w:proofErr w:type="gramStart"/>
      <w:r>
        <w:rPr>
          <w:rFonts w:ascii="Segoe UI" w:eastAsia="Segoe UI" w:hAnsi="Segoe UI" w:cs="Segoe UI"/>
          <w:color w:val="232330"/>
          <w:sz w:val="24"/>
          <w:szCs w:val="24"/>
        </w:rPr>
        <w:t>certainly</w:t>
      </w:r>
      <w:proofErr w:type="gramEnd"/>
      <w:r>
        <w:rPr>
          <w:rFonts w:ascii="Segoe UI" w:eastAsia="Segoe UI" w:hAnsi="Segoe UI" w:cs="Segoe UI"/>
          <w:color w:val="232330"/>
          <w:sz w:val="24"/>
          <w:szCs w:val="24"/>
        </w:rPr>
        <w:t xml:space="preserve"> making sure that you're done nursing if you're nursing or lactating and that your cycles have resumed. Occasionally, we would defer to your OB-GYN, not occasionally, but usually we would refer to your OB-GYN's advice. If you had a very complicated postpartum course or a cesarean that took a long time to heal, they might recommend even a little bit longer than a year.</w:t>
      </w:r>
      <w:r w:rsidR="00DB72F6">
        <w:rPr>
          <w:rFonts w:ascii="Segoe UI" w:eastAsia="Segoe UI" w:hAnsi="Segoe UI" w:cs="Segoe UI"/>
          <w:color w:val="232330"/>
          <w:sz w:val="24"/>
          <w:szCs w:val="24"/>
        </w:rPr>
        <w:t xml:space="preserve"> </w:t>
      </w:r>
      <w:r>
        <w:rPr>
          <w:rFonts w:ascii="Segoe UI" w:eastAsia="Segoe UI" w:hAnsi="Segoe UI" w:cs="Segoe UI"/>
          <w:color w:val="232330"/>
          <w:sz w:val="24"/>
          <w:szCs w:val="24"/>
        </w:rPr>
        <w:t>But about a year is probably a good time.</w:t>
      </w:r>
    </w:p>
    <w:p w14:paraId="6A424578" w14:textId="77777777" w:rsidR="00DB72F6" w:rsidRPr="00DB72F6" w:rsidRDefault="00000000">
      <w:pPr>
        <w:spacing w:line="300" w:lineRule="auto"/>
        <w:rPr>
          <w:rFonts w:ascii="Segoe UI" w:eastAsia="Segoe UI" w:hAnsi="Segoe UI" w:cs="Segoe UI"/>
          <w:b/>
          <w:bCs/>
          <w:color w:val="232330"/>
          <w:sz w:val="24"/>
          <w:szCs w:val="24"/>
        </w:rPr>
      </w:pPr>
      <w:r>
        <w:rPr>
          <w:rFonts w:ascii="Segoe UI" w:eastAsia="Segoe UI" w:hAnsi="Segoe UI" w:cs="Segoe UI"/>
          <w:color w:val="232330"/>
          <w:sz w:val="24"/>
          <w:szCs w:val="24"/>
        </w:rPr>
        <w:br/>
        <w:t xml:space="preserve">And we look forward to seeing you back in six months, or yeah, about 6 to 8 months.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we had the eight, this </w:t>
      </w:r>
      <w:r w:rsidRPr="00DB72F6">
        <w:rPr>
          <w:rFonts w:ascii="Segoe UI" w:eastAsia="Segoe UI" w:hAnsi="Segoe UI" w:cs="Segoe UI"/>
          <w:b/>
          <w:bCs/>
          <w:color w:val="232330"/>
          <w:sz w:val="24"/>
          <w:szCs w:val="24"/>
        </w:rPr>
        <w:t>is another question, we had eight IUIs that didn't work. What do you recommend for us now? We are 33 and 31.</w:t>
      </w:r>
    </w:p>
    <w:p w14:paraId="1A0922D0" w14:textId="77777777" w:rsidR="00DB72F6" w:rsidRDefault="00000000">
      <w:pPr>
        <w:spacing w:line="300" w:lineRule="auto"/>
        <w:rPr>
          <w:rFonts w:ascii="Segoe UI" w:eastAsia="Segoe UI" w:hAnsi="Segoe UI" w:cs="Segoe UI"/>
          <w:color w:val="232330"/>
          <w:sz w:val="24"/>
          <w:szCs w:val="24"/>
        </w:rPr>
      </w:pPr>
      <w:r>
        <w:rPr>
          <w:rFonts w:ascii="Segoe UI" w:eastAsia="Segoe UI" w:hAnsi="Segoe UI" w:cs="Segoe UI"/>
          <w:color w:val="232330"/>
          <w:sz w:val="24"/>
          <w:szCs w:val="24"/>
        </w:rPr>
        <w:br/>
        <w:t xml:space="preserve">Well, luckily, you're still in a </w:t>
      </w:r>
      <w:proofErr w:type="gramStart"/>
      <w:r>
        <w:rPr>
          <w:rFonts w:ascii="Segoe UI" w:eastAsia="Segoe UI" w:hAnsi="Segoe UI" w:cs="Segoe UI"/>
          <w:color w:val="232330"/>
          <w:sz w:val="24"/>
          <w:szCs w:val="24"/>
        </w:rPr>
        <w:t>really good</w:t>
      </w:r>
      <w:proofErr w:type="gramEnd"/>
      <w:r>
        <w:rPr>
          <w:rFonts w:ascii="Segoe UI" w:eastAsia="Segoe UI" w:hAnsi="Segoe UI" w:cs="Segoe UI"/>
          <w:color w:val="232330"/>
          <w:sz w:val="24"/>
          <w:szCs w:val="24"/>
        </w:rPr>
        <w:t xml:space="preserve"> age range for meeting your fertility family building goals at 33 and 31. And I'm so sad to hear that you did 8 IUIs that haven't yet worked. I think at that point, I would strongly recommend </w:t>
      </w:r>
      <w:proofErr w:type="gramStart"/>
      <w:r>
        <w:rPr>
          <w:rFonts w:ascii="Segoe UI" w:eastAsia="Segoe UI" w:hAnsi="Segoe UI" w:cs="Segoe UI"/>
          <w:color w:val="232330"/>
          <w:sz w:val="24"/>
          <w:szCs w:val="24"/>
        </w:rPr>
        <w:t>to move</w:t>
      </w:r>
      <w:proofErr w:type="gramEnd"/>
      <w:r>
        <w:rPr>
          <w:rFonts w:ascii="Segoe UI" w:eastAsia="Segoe UI" w:hAnsi="Segoe UI" w:cs="Segoe UI"/>
          <w:color w:val="232330"/>
          <w:sz w:val="24"/>
          <w:szCs w:val="24"/>
        </w:rPr>
        <w:t xml:space="preserve"> on to IVF if that's within </w:t>
      </w:r>
      <w:proofErr w:type="gramStart"/>
      <w:r>
        <w:rPr>
          <w:rFonts w:ascii="Segoe UI" w:eastAsia="Segoe UI" w:hAnsi="Segoe UI" w:cs="Segoe UI"/>
          <w:color w:val="232330"/>
          <w:sz w:val="24"/>
          <w:szCs w:val="24"/>
        </w:rPr>
        <w:t>your</w:t>
      </w:r>
      <w:proofErr w:type="gramEnd"/>
      <w:r w:rsidR="00DB72F6">
        <w:rPr>
          <w:rFonts w:ascii="Segoe UI" w:eastAsia="Segoe UI" w:hAnsi="Segoe UI" w:cs="Segoe UI"/>
          <w:color w:val="232330"/>
          <w:sz w:val="24"/>
          <w:szCs w:val="24"/>
        </w:rPr>
        <w:t xml:space="preserve"> </w:t>
      </w:r>
      <w:r>
        <w:rPr>
          <w:rFonts w:ascii="Segoe UI" w:eastAsia="Segoe UI" w:hAnsi="Segoe UI" w:cs="Segoe UI"/>
          <w:color w:val="232330"/>
          <w:sz w:val="24"/>
          <w:szCs w:val="24"/>
        </w:rPr>
        <w:t>within your ability to do so. IVF has a much higher success rate, and particularly after 8 unsuccessful IUIs, we would not want to continue doing further IUIs for you.</w:t>
      </w:r>
    </w:p>
    <w:p w14:paraId="5A852434" w14:textId="2F650711" w:rsidR="00501D3F" w:rsidRPr="00DB72F6" w:rsidRDefault="00000000">
      <w:pPr>
        <w:spacing w:line="300" w:lineRule="auto"/>
        <w:rPr>
          <w:b/>
          <w:bCs/>
        </w:rPr>
      </w:pPr>
      <w:r>
        <w:rPr>
          <w:rFonts w:ascii="Segoe UI" w:eastAsia="Segoe UI" w:hAnsi="Segoe UI" w:cs="Segoe UI"/>
          <w:color w:val="232330"/>
          <w:sz w:val="24"/>
          <w:szCs w:val="24"/>
        </w:rPr>
        <w:br/>
        <w:t>Another question is</w:t>
      </w:r>
      <w:r w:rsidRPr="00DB72F6">
        <w:rPr>
          <w:rFonts w:ascii="Segoe UI" w:eastAsia="Segoe UI" w:hAnsi="Segoe UI" w:cs="Segoe UI"/>
          <w:b/>
          <w:bCs/>
          <w:color w:val="232330"/>
          <w:sz w:val="24"/>
          <w:szCs w:val="24"/>
        </w:rPr>
        <w:t xml:space="preserve">, </w:t>
      </w:r>
      <w:r w:rsidR="00DB72F6" w:rsidRPr="00DB72F6">
        <w:rPr>
          <w:rFonts w:ascii="Segoe UI" w:eastAsia="Segoe UI" w:hAnsi="Segoe UI" w:cs="Segoe UI"/>
          <w:b/>
          <w:bCs/>
          <w:color w:val="232330"/>
          <w:sz w:val="24"/>
          <w:szCs w:val="24"/>
        </w:rPr>
        <w:t>M</w:t>
      </w:r>
      <w:r w:rsidRPr="00DB72F6">
        <w:rPr>
          <w:rFonts w:ascii="Segoe UI" w:eastAsia="Segoe UI" w:hAnsi="Segoe UI" w:cs="Segoe UI"/>
          <w:b/>
          <w:bCs/>
          <w:color w:val="232330"/>
          <w:sz w:val="24"/>
          <w:szCs w:val="24"/>
        </w:rPr>
        <w:t>y AMH is low. Could I still conceive with my own eggs?</w:t>
      </w:r>
      <w:r>
        <w:rPr>
          <w:rFonts w:ascii="Segoe UI" w:eastAsia="Segoe UI" w:hAnsi="Segoe UI" w:cs="Segoe UI"/>
          <w:color w:val="232330"/>
          <w:sz w:val="24"/>
          <w:szCs w:val="24"/>
        </w:rPr>
        <w:t xml:space="preserve"> Yes, as long as you're ovulating and releasing eggs. AMH is a measure of egg quantity. It's a good marker for how many small follicles might be present, how many eggs we can get at one time in an IVF cycle, but it is not a marker of egg quantity.</w:t>
      </w:r>
      <w:r>
        <w:rPr>
          <w:rFonts w:ascii="Segoe UI" w:eastAsia="Segoe UI" w:hAnsi="Segoe UI" w:cs="Segoe UI"/>
          <w:color w:val="232330"/>
          <w:sz w:val="24"/>
          <w:szCs w:val="24"/>
        </w:rPr>
        <w:br/>
        <w:t>quality. So particularly for younger women with a lower AMH, they have the same monthly chance of conceiving as any other woman their same age in a natural cycle. A low AMH doesn't really predict the chance of conceiving on your own in a natural cycle.</w:t>
      </w:r>
      <w:r>
        <w:rPr>
          <w:noProof/>
        </w:rPr>
        <w:drawing>
          <wp:anchor distT="0" distB="0" distL="0" distR="0" simplePos="0" relativeHeight="251668480" behindDoc="0" locked="0" layoutInCell="1" allowOverlap="1" wp14:anchorId="641E09C3" wp14:editId="6F6970B4">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noProof/>
        </w:rPr>
        <w:drawing>
          <wp:anchor distT="0" distB="0" distL="0" distR="0" simplePos="0" relativeHeight="251669504" behindDoc="0" locked="0" layoutInCell="1" allowOverlap="1" wp14:anchorId="3B1594B0" wp14:editId="45F601F9">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p>
    <w:p w14:paraId="3C783873" w14:textId="77777777" w:rsidR="00DB72F6"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73600" behindDoc="0" locked="0" layoutInCell="1" allowOverlap="1" wp14:anchorId="2E5C3B6D" wp14:editId="23608B42">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32:48</w:t>
      </w:r>
      <w:r>
        <w:rPr>
          <w:rFonts w:ascii="Segoe UI" w:eastAsia="Segoe UI" w:hAnsi="Segoe UI" w:cs="Segoe UI"/>
          <w:color w:val="232330"/>
          <w:sz w:val="24"/>
          <w:szCs w:val="24"/>
        </w:rPr>
        <w:br/>
        <w:t xml:space="preserve">Well, thank you everyone for tuning in. I appreciate your questions and your interest. </w:t>
      </w:r>
      <w:r>
        <w:rPr>
          <w:rFonts w:ascii="Segoe UI" w:eastAsia="Segoe UI" w:hAnsi="Segoe UI" w:cs="Segoe UI"/>
          <w:color w:val="232330"/>
          <w:sz w:val="24"/>
          <w:szCs w:val="24"/>
        </w:rPr>
        <w:lastRenderedPageBreak/>
        <w:t>And I really, really wish you all the best in your fertility journey. Come see us at Positive if we can help you with diagnostics and treatment. We'd love to get some of you going on your family building journey.</w:t>
      </w:r>
    </w:p>
    <w:p w14:paraId="58622E84" w14:textId="77777777" w:rsidR="00DB72F6" w:rsidRDefault="00000000">
      <w:pPr>
        <w:spacing w:line="300" w:lineRule="auto"/>
        <w:rPr>
          <w:rFonts w:ascii="Segoe UI" w:eastAsia="Segoe UI" w:hAnsi="Segoe UI" w:cs="Segoe UI"/>
          <w:color w:val="232330"/>
          <w:sz w:val="24"/>
          <w:szCs w:val="24"/>
        </w:rPr>
      </w:pPr>
      <w:r w:rsidRPr="00DB72F6">
        <w:rPr>
          <w:rFonts w:ascii="Segoe UI" w:eastAsia="Segoe UI" w:hAnsi="Segoe UI" w:cs="Segoe UI"/>
          <w:b/>
          <w:bCs/>
          <w:color w:val="232330"/>
          <w:sz w:val="24"/>
          <w:szCs w:val="24"/>
        </w:rPr>
        <w:br/>
        <w:t xml:space="preserve">Oh, so somebody's asking </w:t>
      </w:r>
      <w:r w:rsidR="00DB72F6" w:rsidRPr="00DB72F6">
        <w:rPr>
          <w:rFonts w:ascii="Segoe UI" w:eastAsia="Segoe UI" w:hAnsi="Segoe UI" w:cs="Segoe UI"/>
          <w:b/>
          <w:bCs/>
          <w:color w:val="232330"/>
          <w:sz w:val="24"/>
          <w:szCs w:val="24"/>
        </w:rPr>
        <w:t>W</w:t>
      </w:r>
      <w:r w:rsidRPr="00DB72F6">
        <w:rPr>
          <w:rFonts w:ascii="Segoe UI" w:eastAsia="Segoe UI" w:hAnsi="Segoe UI" w:cs="Segoe UI"/>
          <w:b/>
          <w:bCs/>
          <w:color w:val="232330"/>
          <w:sz w:val="24"/>
          <w:szCs w:val="24"/>
        </w:rPr>
        <w:t>hat is the, what is the BMI cut off?</w:t>
      </w:r>
      <w:r>
        <w:rPr>
          <w:rFonts w:ascii="Segoe UI" w:eastAsia="Segoe UI" w:hAnsi="Segoe UI" w:cs="Segoe UI"/>
          <w:color w:val="232330"/>
          <w:sz w:val="24"/>
          <w:szCs w:val="24"/>
        </w:rPr>
        <w:t xml:space="preserve"> </w:t>
      </w: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for IVF, because there is pretty heavy analgesia and sedation for that surgical procedure, but you're breathing on your own, your airway is unprotected in the meaning that you don't have a breathing tube in, we have a BMI cut off of 40</w:t>
      </w:r>
      <w:r w:rsidR="00DB72F6">
        <w:rPr>
          <w:rFonts w:ascii="Segoe UI" w:eastAsia="Segoe UI" w:hAnsi="Segoe UI" w:cs="Segoe UI"/>
          <w:color w:val="232330"/>
          <w:sz w:val="24"/>
          <w:szCs w:val="24"/>
        </w:rPr>
        <w:t xml:space="preserve"> </w:t>
      </w:r>
      <w:proofErr w:type="spellStart"/>
      <w:r>
        <w:rPr>
          <w:rFonts w:ascii="Segoe UI" w:eastAsia="Segoe UI" w:hAnsi="Segoe UI" w:cs="Segoe UI"/>
          <w:color w:val="232330"/>
          <w:sz w:val="24"/>
          <w:szCs w:val="24"/>
        </w:rPr>
        <w:t xml:space="preserve">for </w:t>
      </w:r>
      <w:proofErr w:type="spellEnd"/>
      <w:r>
        <w:rPr>
          <w:rFonts w:ascii="Segoe UI" w:eastAsia="Segoe UI" w:hAnsi="Segoe UI" w:cs="Segoe UI"/>
          <w:color w:val="232330"/>
          <w:sz w:val="24"/>
          <w:szCs w:val="24"/>
        </w:rPr>
        <w:t>IVF for the office-based anesthesia.</w:t>
      </w:r>
    </w:p>
    <w:p w14:paraId="40CAC5D8" w14:textId="7D198DCF" w:rsidR="00501D3F" w:rsidRDefault="00000000">
      <w:pPr>
        <w:spacing w:line="300" w:lineRule="auto"/>
      </w:pPr>
      <w:r>
        <w:rPr>
          <w:rFonts w:ascii="Segoe UI" w:eastAsia="Segoe UI" w:hAnsi="Segoe UI" w:cs="Segoe UI"/>
          <w:color w:val="232330"/>
          <w:sz w:val="24"/>
          <w:szCs w:val="24"/>
        </w:rPr>
        <w:br/>
        <w:t>I think for IUI, BMI over, we don't really have a procedural cutoff, but when the BMI is over 45, would you recommend working on weight loss in parallel with treatment and having a consult to kind of go over the extra obstetrical and pregnancy risk related to being pregnant at a higher BMI?</w:t>
      </w:r>
    </w:p>
    <w:p w14:paraId="3C090991" w14:textId="7916E490" w:rsidR="00501D3F" w:rsidRDefault="00000000">
      <w:pPr>
        <w:spacing w:line="300" w:lineRule="auto"/>
      </w:pPr>
      <w:r>
        <w:rPr>
          <w:noProof/>
        </w:rPr>
        <w:drawing>
          <wp:anchor distT="0" distB="0" distL="0" distR="0" simplePos="0" relativeHeight="251674624" behindDoc="0" locked="0" layoutInCell="1" allowOverlap="1" wp14:anchorId="49CB2177" wp14:editId="10CFBECE">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33:36</w:t>
      </w:r>
      <w:r>
        <w:rPr>
          <w:rFonts w:ascii="Segoe UI" w:eastAsia="Segoe UI" w:hAnsi="Segoe UI" w:cs="Segoe UI"/>
          <w:color w:val="232330"/>
          <w:sz w:val="24"/>
          <w:szCs w:val="24"/>
        </w:rPr>
        <w:br/>
        <w:t>Right.</w:t>
      </w:r>
    </w:p>
    <w:p w14:paraId="1AFB95F1" w14:textId="70B1C2FC" w:rsidR="00501D3F" w:rsidRDefault="00000000">
      <w:pPr>
        <w:spacing w:line="300" w:lineRule="auto"/>
      </w:pPr>
      <w:r>
        <w:rPr>
          <w:noProof/>
        </w:rPr>
        <w:drawing>
          <wp:anchor distT="0" distB="0" distL="0" distR="0" simplePos="0" relativeHeight="251676672" behindDoc="0" locked="0" layoutInCell="1" allowOverlap="1" wp14:anchorId="4C05FAA5" wp14:editId="1C6D59A5">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34:02</w:t>
      </w:r>
      <w:r>
        <w:rPr>
          <w:rFonts w:ascii="Segoe UI" w:eastAsia="Segoe UI" w:hAnsi="Segoe UI" w:cs="Segoe UI"/>
          <w:color w:val="232330"/>
          <w:sz w:val="24"/>
          <w:szCs w:val="24"/>
        </w:rPr>
        <w:br/>
        <w:t>I want to tell the audience that we have another webinar coming up August 3rd. This time, Dr. Anderson, who is our lab director at Positive, is going to be going behind the scenes, taking you into the IVF lab, sharing with you what's happening back</w:t>
      </w:r>
      <w:r w:rsidR="00DB72F6">
        <w:rPr>
          <w:rFonts w:ascii="Segoe UI" w:eastAsia="Segoe UI" w:hAnsi="Segoe UI" w:cs="Segoe UI"/>
          <w:color w:val="232330"/>
          <w:sz w:val="24"/>
          <w:szCs w:val="24"/>
        </w:rPr>
        <w:t xml:space="preserve"> </w:t>
      </w:r>
      <w:r w:rsidR="00DB72F6">
        <w:rPr>
          <w:rFonts w:ascii="Segoe UI" w:eastAsia="Segoe UI" w:hAnsi="Segoe UI" w:cs="Segoe UI"/>
          <w:color w:val="232330"/>
          <w:sz w:val="24"/>
          <w:szCs w:val="24"/>
        </w:rPr>
        <w:t>there to, you know, protect you and protect your embryos and eggs and sperm</w:t>
      </w:r>
    </w:p>
    <w:p w14:paraId="17EE61D8" w14:textId="77777777" w:rsidR="00DB72F6" w:rsidRDefault="00000000">
      <w:pPr>
        <w:spacing w:line="300" w:lineRule="auto"/>
        <w:rPr>
          <w:rFonts w:ascii="Segoe UI" w:eastAsia="Segoe UI" w:hAnsi="Segoe UI" w:cs="Segoe UI"/>
          <w:color w:val="232330"/>
          <w:sz w:val="24"/>
          <w:szCs w:val="24"/>
        </w:rPr>
      </w:pPr>
      <w:r>
        <w:rPr>
          <w:noProof/>
        </w:rPr>
        <w:drawing>
          <wp:anchor distT="0" distB="0" distL="0" distR="0" simplePos="0" relativeHeight="251678720" behindDoc="0" locked="0" layoutInCell="1" allowOverlap="1" wp14:anchorId="0961B7A9" wp14:editId="04CF9535">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Ligia Popescu   </w:t>
      </w:r>
      <w:r>
        <w:rPr>
          <w:rFonts w:ascii="Segoe UI" w:eastAsia="Segoe UI" w:hAnsi="Segoe UI" w:cs="Segoe UI"/>
          <w:color w:val="A19F9D"/>
          <w:sz w:val="24"/>
          <w:szCs w:val="24"/>
        </w:rPr>
        <w:t>34:22</w:t>
      </w:r>
      <w:r>
        <w:rPr>
          <w:rFonts w:ascii="Segoe UI" w:eastAsia="Segoe UI" w:hAnsi="Segoe UI" w:cs="Segoe UI"/>
          <w:color w:val="232330"/>
          <w:sz w:val="24"/>
          <w:szCs w:val="24"/>
        </w:rPr>
        <w:t>. I'm going to put the registration link right here in the chat now.</w:t>
      </w:r>
      <w:r>
        <w:rPr>
          <w:rFonts w:ascii="Segoe UI" w:eastAsia="Segoe UI" w:hAnsi="Segoe UI" w:cs="Segoe UI"/>
          <w:color w:val="232330"/>
          <w:sz w:val="24"/>
          <w:szCs w:val="24"/>
        </w:rPr>
        <w:br/>
        <w:t>Love to see you for that third webinar. And if you could advance to the next slide for a word from our sponsor.</w:t>
      </w:r>
      <w:r>
        <w:rPr>
          <w:rFonts w:ascii="Segoe UI" w:eastAsia="Segoe UI" w:hAnsi="Segoe UI" w:cs="Segoe UI"/>
          <w:color w:val="232330"/>
          <w:sz w:val="24"/>
          <w:szCs w:val="24"/>
        </w:rPr>
        <w:br/>
      </w:r>
    </w:p>
    <w:p w14:paraId="055472E6" w14:textId="77777777" w:rsidR="00DB72F6" w:rsidRDefault="00000000">
      <w:pPr>
        <w:spacing w:line="300" w:lineRule="auto"/>
        <w:rPr>
          <w:rFonts w:ascii="Segoe UI" w:eastAsia="Segoe UI" w:hAnsi="Segoe UI" w:cs="Segoe UI"/>
          <w:color w:val="232330"/>
          <w:sz w:val="24"/>
          <w:szCs w:val="24"/>
        </w:rPr>
      </w:pPr>
      <w:proofErr w:type="gramStart"/>
      <w:r>
        <w:rPr>
          <w:rFonts w:ascii="Segoe UI" w:eastAsia="Segoe UI" w:hAnsi="Segoe UI" w:cs="Segoe UI"/>
          <w:color w:val="232330"/>
          <w:sz w:val="24"/>
          <w:szCs w:val="24"/>
        </w:rPr>
        <w:t>So</w:t>
      </w:r>
      <w:proofErr w:type="gramEnd"/>
      <w:r>
        <w:rPr>
          <w:rFonts w:ascii="Segoe UI" w:eastAsia="Segoe UI" w:hAnsi="Segoe UI" w:cs="Segoe UI"/>
          <w:color w:val="232330"/>
          <w:sz w:val="24"/>
          <w:szCs w:val="24"/>
        </w:rPr>
        <w:t xml:space="preserve"> this webinar series is brought to you by </w:t>
      </w:r>
      <w:proofErr w:type="spellStart"/>
      <w:r w:rsidR="00DB72F6">
        <w:rPr>
          <w:rFonts w:ascii="Segoe UI" w:eastAsia="Segoe UI" w:hAnsi="Segoe UI" w:cs="Segoe UI"/>
          <w:color w:val="232330"/>
          <w:sz w:val="24"/>
          <w:szCs w:val="24"/>
        </w:rPr>
        <w:t>Pozitivf</w:t>
      </w:r>
      <w:proofErr w:type="spellEnd"/>
      <w:r>
        <w:rPr>
          <w:rFonts w:ascii="Segoe UI" w:eastAsia="Segoe UI" w:hAnsi="Segoe UI" w:cs="Segoe UI"/>
          <w:color w:val="232330"/>
          <w:sz w:val="24"/>
          <w:szCs w:val="24"/>
        </w:rPr>
        <w:t xml:space="preserve"> Fertility. If you would like to schedule an appointment or give us a call, we would love to see you. We have an offer of $499 for a fertility workup. And we have just announced extended hours in our San Antonio and Houston offices.</w:t>
      </w:r>
    </w:p>
    <w:p w14:paraId="40B40AC1" w14:textId="13C89B2D" w:rsidR="00501D3F" w:rsidRDefault="00000000">
      <w:pPr>
        <w:spacing w:line="300" w:lineRule="auto"/>
      </w:pPr>
      <w:r>
        <w:rPr>
          <w:rFonts w:ascii="Segoe UI" w:eastAsia="Segoe UI" w:hAnsi="Segoe UI" w:cs="Segoe UI"/>
          <w:color w:val="232330"/>
          <w:sz w:val="24"/>
          <w:szCs w:val="24"/>
        </w:rPr>
        <w:t>So please check out our website. I'm going to also put the website in the link. And we hope to see you all again soon. Thank you so much, everyone.</w:t>
      </w:r>
    </w:p>
    <w:p w14:paraId="59CA3F4A" w14:textId="366742D5" w:rsidR="00501D3F" w:rsidRDefault="00000000">
      <w:pPr>
        <w:spacing w:line="300" w:lineRule="auto"/>
      </w:pPr>
      <w:r>
        <w:rPr>
          <w:noProof/>
        </w:rPr>
        <w:lastRenderedPageBreak/>
        <w:drawing>
          <wp:anchor distT="0" distB="0" distL="0" distR="0" simplePos="0" relativeHeight="251679744" behindDoc="0" locked="0" layoutInCell="1" allowOverlap="1" wp14:anchorId="2A9BB852" wp14:editId="32FADFC2">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Jaye Adams   </w:t>
      </w:r>
      <w:r>
        <w:rPr>
          <w:rFonts w:ascii="Segoe UI" w:eastAsia="Segoe UI" w:hAnsi="Segoe UI" w:cs="Segoe UI"/>
          <w:color w:val="A19F9D"/>
          <w:sz w:val="24"/>
          <w:szCs w:val="24"/>
        </w:rPr>
        <w:t>35:16</w:t>
      </w:r>
      <w:r>
        <w:rPr>
          <w:rFonts w:ascii="Segoe UI" w:eastAsia="Segoe UI" w:hAnsi="Segoe UI" w:cs="Segoe UI"/>
          <w:color w:val="232330"/>
          <w:sz w:val="24"/>
          <w:szCs w:val="24"/>
        </w:rPr>
        <w:br/>
        <w:t>Thank you. Wish you the very best. All right, take care. Thanks, everyone.</w:t>
      </w:r>
    </w:p>
    <w:p w14:paraId="3EEAD0A6" w14:textId="7FB13BBC" w:rsidR="00501D3F" w:rsidRDefault="00501D3F">
      <w:pPr>
        <w:spacing w:line="300" w:lineRule="auto"/>
      </w:pPr>
    </w:p>
    <w:sectPr w:rsidR="00501D3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26032B"/>
    <w:multiLevelType w:val="hybridMultilevel"/>
    <w:tmpl w:val="77B494E0"/>
    <w:lvl w:ilvl="0" w:tplc="BB4CDD46">
      <w:start w:val="1"/>
      <w:numFmt w:val="bullet"/>
      <w:lvlText w:val="●"/>
      <w:lvlJc w:val="left"/>
      <w:pPr>
        <w:ind w:left="720" w:hanging="360"/>
      </w:pPr>
    </w:lvl>
    <w:lvl w:ilvl="1" w:tplc="543CD21A">
      <w:start w:val="1"/>
      <w:numFmt w:val="bullet"/>
      <w:lvlText w:val="○"/>
      <w:lvlJc w:val="left"/>
      <w:pPr>
        <w:ind w:left="1440" w:hanging="360"/>
      </w:pPr>
    </w:lvl>
    <w:lvl w:ilvl="2" w:tplc="B246C8D0">
      <w:start w:val="1"/>
      <w:numFmt w:val="bullet"/>
      <w:lvlText w:val="■"/>
      <w:lvlJc w:val="left"/>
      <w:pPr>
        <w:ind w:left="2160" w:hanging="360"/>
      </w:pPr>
    </w:lvl>
    <w:lvl w:ilvl="3" w:tplc="6F441698">
      <w:start w:val="1"/>
      <w:numFmt w:val="bullet"/>
      <w:lvlText w:val="●"/>
      <w:lvlJc w:val="left"/>
      <w:pPr>
        <w:ind w:left="2880" w:hanging="360"/>
      </w:pPr>
    </w:lvl>
    <w:lvl w:ilvl="4" w:tplc="3B1AB354">
      <w:start w:val="1"/>
      <w:numFmt w:val="bullet"/>
      <w:lvlText w:val="○"/>
      <w:lvlJc w:val="left"/>
      <w:pPr>
        <w:ind w:left="3600" w:hanging="360"/>
      </w:pPr>
    </w:lvl>
    <w:lvl w:ilvl="5" w:tplc="36F0EC80">
      <w:start w:val="1"/>
      <w:numFmt w:val="bullet"/>
      <w:lvlText w:val="■"/>
      <w:lvlJc w:val="left"/>
      <w:pPr>
        <w:ind w:left="4320" w:hanging="360"/>
      </w:pPr>
    </w:lvl>
    <w:lvl w:ilvl="6" w:tplc="A01E24A6">
      <w:start w:val="1"/>
      <w:numFmt w:val="bullet"/>
      <w:lvlText w:val="●"/>
      <w:lvlJc w:val="left"/>
      <w:pPr>
        <w:ind w:left="5040" w:hanging="360"/>
      </w:pPr>
    </w:lvl>
    <w:lvl w:ilvl="7" w:tplc="3DA09EE6">
      <w:start w:val="1"/>
      <w:numFmt w:val="bullet"/>
      <w:lvlText w:val="●"/>
      <w:lvlJc w:val="left"/>
      <w:pPr>
        <w:ind w:left="5760" w:hanging="360"/>
      </w:pPr>
    </w:lvl>
    <w:lvl w:ilvl="8" w:tplc="5E3A343A">
      <w:start w:val="1"/>
      <w:numFmt w:val="bullet"/>
      <w:lvlText w:val="●"/>
      <w:lvlJc w:val="left"/>
      <w:pPr>
        <w:ind w:left="6480" w:hanging="360"/>
      </w:pPr>
    </w:lvl>
  </w:abstractNum>
  <w:num w:numId="1" w16cid:durableId="91609138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3F"/>
    <w:rsid w:val="002143CB"/>
    <w:rsid w:val="0046765C"/>
    <w:rsid w:val="00501D3F"/>
    <w:rsid w:val="00714D58"/>
    <w:rsid w:val="00DB7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2DEFE3"/>
  <w15:docId w15:val="{579F7FF0-EA7F-2B4F-BD1A-E8B4A85E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5368</Words>
  <Characters>25552</Characters>
  <Application>Microsoft Office Word</Application>
  <DocSecurity>0</DocSecurity>
  <Lines>532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Ligia Popescu</cp:lastModifiedBy>
  <cp:revision>2</cp:revision>
  <dcterms:created xsi:type="dcterms:W3CDTF">2026-08-14T21:05:00Z</dcterms:created>
  <dcterms:modified xsi:type="dcterms:W3CDTF">2026-08-14T21:05:00Z</dcterms:modified>
</cp:coreProperties>
</file>