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Privacy Policy for Castle And Fox LLC (Pillar Systems)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Pillar Systems ("we," "us," or "our") is committed to protecting your privacy. This Privacy Policy explains how we collect, use, and share your personal information.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Information We Collect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collect information you provide directly to us, such as your name, email address, and phone number when you sign up for our services, fill out a contact form on our website, or opt-in to our messaging program.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Use of Information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use your information to provide our services, respond to your inquiries, and send you service updates or promotional messages if you have opted in to receive them.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SMS Messaging &amp; Privacy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mobile information will be shared with third parties or affiliates for marketing or promotional purposes. All other categories exclude text messaging originator opt-in data and consent;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information will not be shared with any third parties.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Data Security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implement a variety of security measures to maintain the safety of your personal information...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Your Rights &amp; Opt-Out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may opt-out of receiving any future communications from us at any time. For SMS, you may reply "STOP" to any message we send. For help, text "HELP"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