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Algemene voorwaarden</w:t>
      </w:r>
    </w:p>
    <w:p>
      <w:pPr>
        <w:jc w:val="center"/>
      </w:pPr>
      <w:r>
        <w:rPr>
          <w:b/>
          <w:sz w:val="28"/>
        </w:rPr>
        <w:t>Video Essentie</w:t>
      </w:r>
    </w:p>
    <w:p>
      <w:pPr>
        <w:jc w:val="center"/>
      </w:pPr>
      <w:r>
        <w:rPr>
          <w:i/>
        </w:rPr>
        <w:t>Versie: 19 juli 2026</w:t>
      </w:r>
    </w:p>
    <w:p>
      <w:r>
        <w:rPr>
          <w:b/>
        </w:rPr>
        <w:t>Video Essentie</w:t>
      </w:r>
      <w:r>
        <w:t>, een eenmanszaak gevestigd aan de Elementenstraat 5, 1014 AR Amsterdam, ingeschreven bij de Kamer van Koophandel onder nummer 34194748 en met btw-identificatienummer NL002399077B95, gebruikt deze algemene voorwaarden voor haar diensten en overige aanbiedingen.</w:t>
      </w:r>
    </w:p>
    <w:p>
      <w:pPr>
        <w:pStyle w:val="Heading1"/>
      </w:pPr>
      <w:r>
        <w:t>Artikel 1 – Definities</w:t>
      </w:r>
    </w:p>
    <w:p>
      <w:pPr>
        <w:pStyle w:val="ListNumber"/>
        <w:spacing w:after="100" w:line="259" w:lineRule="auto"/>
      </w:pPr>
      <w:r>
        <w:t>Video Essentie: de eenmanszaak Video Essentie, gevestigd aan de Elementenstraat 5, 1014 AR Amsterdam.</w:t>
      </w:r>
    </w:p>
    <w:p>
      <w:pPr>
        <w:pStyle w:val="ListNumber"/>
        <w:spacing w:after="100" w:line="259" w:lineRule="auto"/>
      </w:pPr>
      <w:r>
        <w:t>Opdrachtgever: iedere natuurlijke persoon of rechtspersoon die met Video Essentie een overeenkomst aangaat of daarover onderhandelt.</w:t>
      </w:r>
    </w:p>
    <w:p>
      <w:pPr>
        <w:pStyle w:val="ListNumber"/>
        <w:spacing w:after="100" w:line="259" w:lineRule="auto"/>
      </w:pPr>
      <w:r>
        <w:t>Consument: een opdrachtgever die handelt voor doeleinden buiten zijn of haar bedrijfs- of beroepsactiviteit.</w:t>
      </w:r>
    </w:p>
    <w:p>
      <w:pPr>
        <w:pStyle w:val="ListNumber"/>
        <w:spacing w:after="100" w:line="259" w:lineRule="auto"/>
      </w:pPr>
      <w:r>
        <w:t>Overeenkomst: iedere afspraak tussen Video Essentie en de opdrachtgever over het leveren van diensten of producten.</w:t>
      </w:r>
    </w:p>
    <w:p>
      <w:pPr>
        <w:pStyle w:val="ListNumber"/>
        <w:spacing w:after="100" w:line="259" w:lineRule="auto"/>
      </w:pPr>
      <w:r>
        <w:t>Diensten: onder meer video-opnames in de studio of op locatie, videopodcasts, reels, socialmediavideo’s, interviews, autocue-opnames, montage, nabewerking, fotografie, creatieve conceptontwikkeling, advies, coaching, trainingen, challenges, programma’s, workshops, evenementen en digitale producten.</w:t>
      </w:r>
    </w:p>
    <w:p>
      <w:pPr>
        <w:pStyle w:val="ListNumber"/>
        <w:spacing w:after="100" w:line="259" w:lineRule="auto"/>
      </w:pPr>
      <w:r>
        <w:t>Schriftelijk: communicatie per brief, e-mail, WhatsApp of een ander overeengekomen digitaal communicatiemiddel.</w:t>
      </w:r>
    </w:p>
    <w:p>
      <w:pPr>
        <w:pStyle w:val="Heading1"/>
      </w:pPr>
      <w:r>
        <w:t>Artikel 2 – Toepasselijkheid</w:t>
      </w:r>
    </w:p>
    <w:p>
      <w:pPr>
        <w:pStyle w:val="ListNumber"/>
        <w:spacing w:after="100" w:line="259" w:lineRule="auto"/>
      </w:pPr>
      <w:r>
        <w:t>Deze algemene voorwaarden zijn van toepassing op alle offertes, aanbiedingen, overeenkomsten en werkzaamheden van Video Essentie.</w:t>
      </w:r>
    </w:p>
    <w:p>
      <w:pPr>
        <w:pStyle w:val="ListNumber"/>
        <w:spacing w:after="100" w:line="259" w:lineRule="auto"/>
      </w:pPr>
      <w:r>
        <w:t>Afwijkingen gelden alleen wanneer deze schriftelijk zijn overeengekomen.</w:t>
      </w:r>
    </w:p>
    <w:p>
      <w:pPr>
        <w:pStyle w:val="ListNumber"/>
        <w:spacing w:after="100" w:line="259" w:lineRule="auto"/>
      </w:pPr>
      <w:r>
        <w:t>Voorwaarden van de opdrachtgever worden uitdrukkelijk afgewezen, tenzij Video Essentie deze schriftelijk heeft aanvaard.</w:t>
      </w:r>
    </w:p>
    <w:p>
      <w:pPr>
        <w:pStyle w:val="ListNumber"/>
        <w:spacing w:after="100" w:line="259" w:lineRule="auto"/>
      </w:pPr>
      <w:r>
        <w:t>Wanneer een bepaling nietig of vernietigbaar blijkt, blijven de overige bepalingen gelden. Partijen vervangen de betreffende bepaling door een geldige bepaling die het doel daarvan zo dicht mogelijk benadert.</w:t>
      </w:r>
    </w:p>
    <w:p>
      <w:pPr>
        <w:pStyle w:val="ListNumber"/>
        <w:spacing w:after="100" w:line="259" w:lineRule="auto"/>
      </w:pPr>
      <w:r>
        <w:t>Dwingendrechtelijke consumentenrechten gaan altijd voor op bepalingen in deze algemene voorwaarden.</w:t>
      </w:r>
    </w:p>
    <w:p>
      <w:pPr>
        <w:pStyle w:val="Heading1"/>
      </w:pPr>
      <w:r>
        <w:t>Artikel 3 – Aanbod en totstandkoming</w:t>
      </w:r>
    </w:p>
    <w:p>
      <w:pPr>
        <w:pStyle w:val="ListNumber"/>
        <w:spacing w:after="100" w:line="259" w:lineRule="auto"/>
      </w:pPr>
      <w:r>
        <w:t>Een aanbod of projectomschrijving is gebaseerd op de informatie die de opdrachtgever aan Video Essentie heeft verstrekt.</w:t>
      </w:r>
    </w:p>
    <w:p>
      <w:pPr>
        <w:pStyle w:val="ListNumber"/>
        <w:spacing w:after="100" w:line="259" w:lineRule="auto"/>
      </w:pPr>
      <w:r>
        <w:t>Een overeenkomst komt tot stand nadat de opdrachtgever schriftelijk akkoord heeft gegeven op de projectomschrijving en prijs én de overeengekomen aanbetaling is ontvangen.</w:t>
      </w:r>
    </w:p>
    <w:p>
      <w:pPr>
        <w:pStyle w:val="ListNumber"/>
        <w:spacing w:after="100" w:line="259" w:lineRule="auto"/>
      </w:pPr>
      <w:r>
        <w:t>Wijzigingen of aanvullingen na akkoord kunnen gevolgen hebben voor de planning, prijs en oplevertermijn.</w:t>
      </w:r>
    </w:p>
    <w:p>
      <w:pPr>
        <w:pStyle w:val="ListNumber"/>
        <w:spacing w:after="100" w:line="259" w:lineRule="auto"/>
      </w:pPr>
      <w:r>
        <w:t>Kennelijke fouten, vergissingen of verschrijvingen in een aanbod binden Video Essentie niet.</w:t>
      </w:r>
    </w:p>
    <w:p>
      <w:pPr>
        <w:pStyle w:val="ListNumber"/>
        <w:spacing w:after="100" w:line="259" w:lineRule="auto"/>
      </w:pPr>
      <w:r>
        <w:t>Video Essentie mag voor de uitvoering van de opdracht medewerkers, freelancers of andere derden inschakelen zonder daarvoor afzonderlijk toestemming te vragen.</w:t>
      </w:r>
    </w:p>
    <w:p>
      <w:pPr>
        <w:pStyle w:val="Heading1"/>
      </w:pPr>
      <w:r>
        <w:t>Artikel 4 – Prijzen en bijkomende kosten</w:t>
      </w:r>
    </w:p>
    <w:p>
      <w:pPr>
        <w:pStyle w:val="ListNumber"/>
        <w:spacing w:after="100" w:line="259" w:lineRule="auto"/>
      </w:pPr>
      <w:r>
        <w:t>Alle prijzen zijn exclusief btw, tenzij uitdrukkelijk anders is vermeld of de opdrachtgever een consument is en de wet vermelding inclusief btw vereist.</w:t>
      </w:r>
    </w:p>
    <w:p>
      <w:pPr>
        <w:pStyle w:val="ListNumber"/>
        <w:spacing w:after="100" w:line="259" w:lineRule="auto"/>
      </w:pPr>
      <w:r>
        <w:t>Kosten die in de offerte of projectomschrijving zijn opgenomen, zoals overeengekomen reis- en parkeerkosten, locatiehuur, muzieklicenties of visagie, zijn inbegrepen voor zover dat expliciet blijkt uit de opdracht.</w:t>
      </w:r>
    </w:p>
    <w:p>
      <w:pPr>
        <w:pStyle w:val="ListNumber"/>
        <w:spacing w:after="100" w:line="259" w:lineRule="auto"/>
      </w:pPr>
      <w:r>
        <w:t>Niet voorziene of aanvullende werkzaamheden worden alleen uitgevoerd na overleg en mogen apart worden gefactureerd.</w:t>
      </w:r>
    </w:p>
    <w:p>
      <w:pPr>
        <w:pStyle w:val="ListNumber"/>
        <w:spacing w:after="100" w:line="259" w:lineRule="auto"/>
      </w:pPr>
      <w:r>
        <w:t>Extra opnametijd wordt, tenzij anders overeengekomen, berekend per begonnen 30 minuten tegen €150 exclusief btw, inclusief de daarbij behorende montage.</w:t>
      </w:r>
    </w:p>
    <w:p>
      <w:pPr>
        <w:pStyle w:val="ListNumber"/>
        <w:spacing w:after="100" w:line="259" w:lineRule="auto"/>
      </w:pPr>
      <w:r>
        <w:t>Kosten die ontstaan doordat de opdrachtgever onjuiste of onvolledige informatie verstrekt, onvoldoende voorbereid is of wijzigingen verlangt, mogen apart worden berekend.</w:t>
      </w:r>
    </w:p>
    <w:p>
      <w:pPr>
        <w:pStyle w:val="Heading1"/>
      </w:pPr>
      <w:r>
        <w:t>Artikel 5 – Betaling</w:t>
      </w:r>
    </w:p>
    <w:p>
      <w:pPr>
        <w:pStyle w:val="ListNumber"/>
        <w:spacing w:after="100" w:line="259" w:lineRule="auto"/>
      </w:pPr>
      <w:r>
        <w:t>De opdrachtgever betaalt standaard 50% van de overeengekomen prijs als aanbetaling.</w:t>
      </w:r>
    </w:p>
    <w:p>
      <w:pPr>
        <w:pStyle w:val="ListNumber"/>
        <w:spacing w:after="100" w:line="259" w:lineRule="auto"/>
      </w:pPr>
      <w:r>
        <w:t>De resterende 50% moet uiterlijk vijf dagen vóór de opnamedatum zijn voldaan, tenzij schriftelijk anders is overeengekomen.</w:t>
      </w:r>
    </w:p>
    <w:p>
      <w:pPr>
        <w:pStyle w:val="ListNumber"/>
        <w:spacing w:after="100" w:line="259" w:lineRule="auto"/>
      </w:pPr>
      <w:r>
        <w:t>Andere facturen hebben een betalingstermijn van veertien dagen na factuurdatum.</w:t>
      </w:r>
    </w:p>
    <w:p>
      <w:pPr>
        <w:pStyle w:val="ListNumber"/>
        <w:spacing w:after="100" w:line="259" w:lineRule="auto"/>
      </w:pPr>
      <w:r>
        <w:t>Video Essentie mag werkzaamheden, opnames, montage en levering opschorten zolang een opeisbare factuur niet volledig is betaald.</w:t>
      </w:r>
    </w:p>
    <w:p>
      <w:pPr>
        <w:pStyle w:val="ListNumber"/>
        <w:spacing w:after="100" w:line="259" w:lineRule="auto"/>
      </w:pPr>
      <w:r>
        <w:t>Bij te late betaling is de zakelijke opdrachtgever zonder nadere ingebrekestelling de wettelijke handelsrente en buitengerechtelijke incassokosten verschuldigd.</w:t>
      </w:r>
    </w:p>
    <w:p>
      <w:pPr>
        <w:pStyle w:val="ListNumber"/>
        <w:spacing w:after="100" w:line="259" w:lineRule="auto"/>
      </w:pPr>
      <w:r>
        <w:t>Een consument ontvangt eerst een kosteloze betalingsherinnering met een termijn van veertien dagen om alsnog te betalen. Daarna mogen wettelijke rente en incassokosten volgens de wet worden berekend.</w:t>
      </w:r>
    </w:p>
    <w:p>
      <w:pPr>
        <w:pStyle w:val="ListNumber"/>
        <w:spacing w:after="100" w:line="259" w:lineRule="auto"/>
      </w:pPr>
      <w:r>
        <w:t>Bezwaren tegen een factuur schorten de betalingsverplichting niet op, tenzij dwingend recht anders bepaalt.</w:t>
      </w:r>
    </w:p>
    <w:p>
      <w:pPr>
        <w:pStyle w:val="Heading1"/>
      </w:pPr>
      <w:r>
        <w:t>Artikel 6 – Herroepingsrecht voor consumenten</w:t>
      </w:r>
    </w:p>
    <w:p>
      <w:pPr>
        <w:pStyle w:val="ListNumber"/>
        <w:spacing w:after="100" w:line="259" w:lineRule="auto"/>
      </w:pPr>
      <w:r>
        <w:t>Wanneer een consument een overeenkomst op afstand of buiten de verkoopruimte sluit, heeft deze in beginsel veertien dagen bedenktijd, voor zover geen wettelijke uitzondering geldt.</w:t>
      </w:r>
    </w:p>
    <w:p>
      <w:pPr>
        <w:pStyle w:val="ListNumber"/>
        <w:spacing w:after="100" w:line="259" w:lineRule="auto"/>
      </w:pPr>
      <w:r>
        <w:t>De consument kan binnen deze termijn zonder opgave van redenen de overeenkomst herroepen via info@videoessentie.nl of via de online ontbindingsfunctie op de website, wanneer deze wettelijk vereist is.</w:t>
      </w:r>
    </w:p>
    <w:p>
      <w:pPr>
        <w:pStyle w:val="ListNumber"/>
        <w:spacing w:after="100" w:line="259" w:lineRule="auto"/>
      </w:pPr>
      <w:r>
        <w:t>Wanneer de consument uitdrukkelijk vraagt om de dienstverlening tijdens de bedenktijd te laten beginnen, is bij herroeping een evenredig bedrag verschuldigd voor het deel dat al is uitgevoerd.</w:t>
      </w:r>
    </w:p>
    <w:p>
      <w:pPr>
        <w:pStyle w:val="ListNumber"/>
        <w:spacing w:after="100" w:line="259" w:lineRule="auto"/>
      </w:pPr>
      <w:r>
        <w:t>Wanneer de dienst binnen de bedenktijd volledig wordt uitgevoerd, vervalt het herroepingsrecht alleen nadat de consument vooraf uitdrukkelijk heeft ingestemd met onmiddellijke uitvoering en heeft erkend dat het herroepingsrecht na volledige uitvoering vervalt.</w:t>
      </w:r>
    </w:p>
    <w:p>
      <w:pPr>
        <w:pStyle w:val="ListNumber"/>
        <w:spacing w:after="100" w:line="259" w:lineRule="auto"/>
      </w:pPr>
      <w:r>
        <w:t>Voor digitale inhoud die niet op een fysieke drager wordt geleverd, vervalt het herroepingsrecht alleen wanneer de consument vooraf uitdrukkelijk heeft ingestemd met directe levering en heeft erkend daarmee afstand te doen van het herroepingsrecht.</w:t>
      </w:r>
    </w:p>
    <w:p>
      <w:pPr>
        <w:pStyle w:val="ListNumber"/>
        <w:spacing w:after="100" w:line="259" w:lineRule="auto"/>
      </w:pPr>
      <w:r>
        <w:t>Wettelijke uitzonderingen op het herroepingsrecht blijven van toepassing.</w:t>
      </w:r>
    </w:p>
    <w:p>
      <w:pPr>
        <w:pStyle w:val="Heading1"/>
      </w:pPr>
      <w:r>
        <w:t>Artikel 7 – Annuleren en verplaatsen door de opdrachtgever</w:t>
      </w:r>
    </w:p>
    <w:p>
      <w:pPr>
        <w:pStyle w:val="ListNumber"/>
        <w:spacing w:after="100" w:line="259" w:lineRule="auto"/>
      </w:pPr>
      <w:r>
        <w:t>Een verzoek tot annulering of verplaatsing moet zo snel mogelijk schriftelijk worden gedaan.</w:t>
      </w:r>
    </w:p>
    <w:p>
      <w:pPr>
        <w:pStyle w:val="ListNumber"/>
        <w:spacing w:after="100" w:line="259" w:lineRule="auto"/>
      </w:pPr>
      <w:r>
        <w:t>Bij verplaatsing meer dan veertien kalenderdagen vóór de opnamedatum brengt Video Essentie geen verplaatsingskosten in rekening.</w:t>
      </w:r>
    </w:p>
    <w:p>
      <w:pPr>
        <w:pStyle w:val="ListNumber"/>
        <w:spacing w:after="100" w:line="259" w:lineRule="auto"/>
      </w:pPr>
      <w:r>
        <w:t>Bij verplaatsing veertien kalenderdagen of korter vóór de opnamedatum mag Video Essentie €100 exclusief btw aan verplaatsingskosten rekenen.</w:t>
      </w:r>
    </w:p>
    <w:p>
      <w:pPr>
        <w:pStyle w:val="ListNumber"/>
        <w:spacing w:after="100" w:line="259" w:lineRule="auto"/>
      </w:pPr>
      <w:r>
        <w:t>Bij annulering door een zakelijke opdrachtgever blijft de reeds betaalde aanbetaling verschuldigd. Daarnaast mag Video Essentie betaling verlangen van reeds uitgevoerde werkzaamheden, gemaakte kosten en schade door gereserveerde capaciteit, voor zover redelijk.</w:t>
      </w:r>
    </w:p>
    <w:p>
      <w:pPr>
        <w:pStyle w:val="ListNumber"/>
        <w:spacing w:after="100" w:line="259" w:lineRule="auto"/>
      </w:pPr>
      <w:r>
        <w:t>Bij annulering door een consument brengt Video Essentie uitsluitend redelijke kosten in rekening die in verhouding staan tot de reeds verrichte werkzaamheden, gemaakte kosten en het moment van annulering. Wettelijke herroepingsrechten blijven van toepassing.</w:t>
      </w:r>
    </w:p>
    <w:p>
      <w:pPr>
        <w:pStyle w:val="ListNumber"/>
        <w:spacing w:after="100" w:line="259" w:lineRule="auto"/>
      </w:pPr>
      <w:r>
        <w:t>Wanneer de opdrachtgever niet verschijnt, geldt dit als annulering op de opnamedag. Video Essentie mag de overeengekomen prijs in rekening brengen, verminderd met aantoonbaar bespaarde kosten en rekening houdend met dwingend recht.</w:t>
      </w:r>
    </w:p>
    <w:p>
      <w:pPr>
        <w:pStyle w:val="ListNumber"/>
        <w:spacing w:after="100" w:line="259" w:lineRule="auto"/>
      </w:pPr>
      <w:r>
        <w:t>Bij aantoonbare ziekte of een andere zwaarwegende persoonlijke omstandigheid kan Video Essentie naar redelijkheid kosteloos verplaatsen. Video Essentie mag om passende onderbouwing vragen, maar verwerkt daarbij niet meer persoonsgegevens dan noodzakelijk.</w:t>
      </w:r>
    </w:p>
    <w:p>
      <w:pPr>
        <w:pStyle w:val="ListNumber"/>
        <w:spacing w:after="100" w:line="259" w:lineRule="auto"/>
      </w:pPr>
      <w:r>
        <w:t>Een nieuwe opnamedatum wordt vastgesteld op basis van beschikbaarheid. Verplaatsing geeft geen recht op voorrang of een specifieke datum.</w:t>
      </w:r>
    </w:p>
    <w:p>
      <w:pPr>
        <w:pStyle w:val="Heading1"/>
      </w:pPr>
      <w:r>
        <w:t>Artikel 8 – Annulering en overmacht aan de zijde van Video Essentie</w:t>
      </w:r>
    </w:p>
    <w:p>
      <w:pPr>
        <w:pStyle w:val="ListNumber"/>
        <w:spacing w:after="100" w:line="259" w:lineRule="auto"/>
      </w:pPr>
      <w:r>
        <w:t>Wanneer Video Essentie door ziekte, storing, ongeval, overmacht of een andere niet-toerekenbare omstandigheid niet kan uitvoeren, mag zij de opdracht verplaatsen, opschorten of een geschikte vervanger inzetten.</w:t>
      </w:r>
    </w:p>
    <w:p>
      <w:pPr>
        <w:pStyle w:val="ListNumber"/>
        <w:spacing w:after="100" w:line="259" w:lineRule="auto"/>
      </w:pPr>
      <w:r>
        <w:t>Video Essentie zal eerst een redelijke alternatieve datum of oplossing aanbieden.</w:t>
      </w:r>
    </w:p>
    <w:p>
      <w:pPr>
        <w:pStyle w:val="ListNumber"/>
        <w:spacing w:after="100" w:line="259" w:lineRule="auto"/>
      </w:pPr>
      <w:r>
        <w:t>Wanneer uitvoering binnen een redelijke termijn blijvend onmogelijk is, mag ieder van de partijen het nog niet uitgevoerde deel beëindigen. Voor dat deel worden reeds betaalde bedragen terugbetaald.</w:t>
      </w:r>
    </w:p>
    <w:p>
      <w:pPr>
        <w:pStyle w:val="ListNumber"/>
        <w:spacing w:after="100" w:line="259" w:lineRule="auto"/>
      </w:pPr>
      <w:r>
        <w:t>Video Essentie is bij overmacht niet aansprakelijk voor gevolgschade, behoudens opzet, bewuste roekeloosheid of dwingendrechtelijke aansprakelijkheid.</w:t>
      </w:r>
    </w:p>
    <w:p>
      <w:pPr>
        <w:pStyle w:val="Heading1"/>
      </w:pPr>
      <w:r>
        <w:t>Artikel 9 – Verplichtingen en voorbereiding van de opdrachtgever</w:t>
      </w:r>
    </w:p>
    <w:p>
      <w:pPr>
        <w:pStyle w:val="ListNumber"/>
        <w:spacing w:after="100" w:line="259" w:lineRule="auto"/>
      </w:pPr>
      <w:r>
        <w:t>De opdrachtgever verstrekt tijdig alle informatie, teksten, bestanden, logo’s, namen, contactgegevens en aanwijzingen die nodig zijn voor de opdracht.</w:t>
      </w:r>
    </w:p>
    <w:p>
      <w:pPr>
        <w:pStyle w:val="ListNumber"/>
        <w:spacing w:after="100" w:line="259" w:lineRule="auto"/>
      </w:pPr>
      <w:r>
        <w:t>De opdrachtgever is verantwoordelijk voor de inhoud, juistheid en rechtmatigheid van teksten, uitspraken, claims en aangeleverde materialen.</w:t>
      </w:r>
    </w:p>
    <w:p>
      <w:pPr>
        <w:pStyle w:val="ListNumber"/>
        <w:spacing w:after="100" w:line="259" w:lineRule="auto"/>
      </w:pPr>
      <w:r>
        <w:t>De opdrachtgever zorgt voor passende voorbereiding, kleding, eventuele visagie, tijdige aanwezigheid en medewerking.</w:t>
      </w:r>
    </w:p>
    <w:p>
      <w:pPr>
        <w:pStyle w:val="ListNumber"/>
        <w:spacing w:after="100" w:line="259" w:lineRule="auto"/>
      </w:pPr>
      <w:r>
        <w:t>De opdrachtgever regelt alle benodigde toestemmingen van werknemers, gasten, modellen, geïnterviewden, locatie-eigenaren en andere betrokkenen.</w:t>
      </w:r>
    </w:p>
    <w:p>
      <w:pPr>
        <w:pStyle w:val="ListNumber"/>
        <w:spacing w:after="100" w:line="259" w:lineRule="auto"/>
      </w:pPr>
      <w:r>
        <w:t>De opdrachtgever garandeert dat aangeleverde materialen en instructies geen inbreuk maken op rechten van derden en vrijwaart Video Essentie voor aanspraken die daaruit voortvloeien.</w:t>
      </w:r>
    </w:p>
    <w:p>
      <w:pPr>
        <w:pStyle w:val="ListNumber"/>
        <w:spacing w:after="100" w:line="259" w:lineRule="auto"/>
      </w:pPr>
      <w:r>
        <w:t>De opdrachtgever is zelf verantwoordelijk voor benodigde licenties voor muziek, stockmateriaal, lettertypen en andere beschermde materialen, tenzij schriftelijk anders is afgesproken.</w:t>
      </w:r>
    </w:p>
    <w:p>
      <w:pPr>
        <w:pStyle w:val="Heading1"/>
      </w:pPr>
      <w:r>
        <w:t>Artikel 10 – Opnamedag</w:t>
      </w:r>
    </w:p>
    <w:p>
      <w:pPr>
        <w:pStyle w:val="ListNumber"/>
        <w:spacing w:after="100" w:line="259" w:lineRule="auto"/>
      </w:pPr>
      <w:r>
        <w:t>De gereserveerde opnametijd begint op het afgesproken tijdstip. Wanneer de opdrachtgever te laat komt, wordt de eindtijd niet automatisch verschoven.</w:t>
      </w:r>
    </w:p>
    <w:p>
      <w:pPr>
        <w:pStyle w:val="ListNumber"/>
        <w:spacing w:after="100" w:line="259" w:lineRule="auto"/>
      </w:pPr>
      <w:r>
        <w:t>Het aantal op te nemen video’s, foto’s of fragmenten is afhankelijk van onder meer voorbereiding, spreektempo, technische omstandigheden en beschikbare tijd. Video Essentie garandeert geen bepaald aantal, tenzij dit uitdrukkelijk schriftelijk is overeengekomen.</w:t>
      </w:r>
    </w:p>
    <w:p>
      <w:pPr>
        <w:pStyle w:val="ListNumber"/>
        <w:spacing w:after="100" w:line="259" w:lineRule="auto"/>
      </w:pPr>
      <w:r>
        <w:t>Video Essentie mag een opname onderbreken of stoppen wanneer de situatie onveilig, respectloos, grensoverschrijdend of redelijkerwijs onwerkbaar is.</w:t>
      </w:r>
    </w:p>
    <w:p>
      <w:pPr>
        <w:pStyle w:val="ListNumber"/>
        <w:spacing w:after="100" w:line="259" w:lineRule="auto"/>
      </w:pPr>
      <w:r>
        <w:t>Wanneer de oorzaak daarvan bij de opdrachtgever of diens aanwezigen ligt, blijft de betalingsverplichting bestaan.</w:t>
      </w:r>
    </w:p>
    <w:p>
      <w:pPr>
        <w:pStyle w:val="Heading1"/>
      </w:pPr>
      <w:r>
        <w:t>Artikel 11 – Montage, feedback en oplevering</w:t>
      </w:r>
    </w:p>
    <w:p>
      <w:pPr>
        <w:pStyle w:val="ListNumber"/>
        <w:spacing w:after="100" w:line="259" w:lineRule="auto"/>
      </w:pPr>
      <w:r>
        <w:t>Video Essentie streeft ernaar een eerste versie binnen veertien dagen na de opname aan te leveren. Deze termijn is een streeftermijn en geen fatale termijn, tenzij schriftelijk anders is overeengekomen.</w:t>
      </w:r>
    </w:p>
    <w:p>
      <w:pPr>
        <w:pStyle w:val="ListNumber"/>
        <w:spacing w:after="100" w:line="259" w:lineRule="auto"/>
      </w:pPr>
      <w:r>
        <w:t>Eén correctieronde is inbegrepen, tenzij anders afgesproken.</w:t>
      </w:r>
    </w:p>
    <w:p>
      <w:pPr>
        <w:pStyle w:val="ListNumber"/>
        <w:spacing w:after="100" w:line="259" w:lineRule="auto"/>
      </w:pPr>
      <w:r>
        <w:t>De opdrachtgever verzamelt alle gewenste correcties en levert deze binnen zeven dagen aan via de door Video Essentie verstrekte montagelogsheet of een ander afgesproken systeem.</w:t>
      </w:r>
    </w:p>
    <w:p>
      <w:pPr>
        <w:pStyle w:val="ListNumber"/>
        <w:spacing w:after="100" w:line="259" w:lineRule="auto"/>
      </w:pPr>
      <w:r>
        <w:t>Een correctieronde omvat redelijke aanpassingen binnen de oorspronkelijke opdracht. Nieuwe inhoud, nieuwe creatieve keuzes, vervanging van materiaal, herstel van fouten in aangeleverde teksten en aanvullende correctierondes worden apart berekend.</w:t>
      </w:r>
    </w:p>
    <w:p>
      <w:pPr>
        <w:pStyle w:val="ListNumber"/>
        <w:spacing w:after="100" w:line="259" w:lineRule="auto"/>
      </w:pPr>
      <w:r>
        <w:t>Wanneer de opdrachtgever niet binnen dertig dagen na de laatste levering reageert, geldt het project als afgerond en het geleverde als goedgekeurd.</w:t>
      </w:r>
    </w:p>
    <w:p>
      <w:pPr>
        <w:pStyle w:val="ListNumber"/>
        <w:spacing w:after="100" w:line="259" w:lineRule="auto"/>
      </w:pPr>
      <w:r>
        <w:t>Kleine verschillen in kleur, geluid, kadrering, compressie of weergave op verschillende schermen of platforms gelden niet als gebrek wanneer het werk technisch en professioneel bruikbaar is.</w:t>
      </w:r>
    </w:p>
    <w:p>
      <w:pPr>
        <w:pStyle w:val="ListNumber"/>
        <w:spacing w:after="100" w:line="259" w:lineRule="auto"/>
      </w:pPr>
      <w:r>
        <w:t>Publicatie of feitelijk gebruik van een versie geldt als goedkeuring van die versie, behoudens verborgen gebreken.</w:t>
      </w:r>
    </w:p>
    <w:p>
      <w:pPr>
        <w:pStyle w:val="Heading1"/>
      </w:pPr>
      <w:r>
        <w:t>Artikel 12 – Levering, bestanden en archivering</w:t>
      </w:r>
    </w:p>
    <w:p>
      <w:pPr>
        <w:pStyle w:val="ListNumber"/>
        <w:spacing w:after="100" w:line="259" w:lineRule="auto"/>
      </w:pPr>
      <w:r>
        <w:t>De opdrachtgever ontvangt uitsluitend de overeengekomen eindbestanden, tenzij de levering van ruwe beelden schriftelijk is afgesproken.</w:t>
      </w:r>
    </w:p>
    <w:p>
      <w:pPr>
        <w:pStyle w:val="ListNumber"/>
        <w:spacing w:after="100" w:line="259" w:lineRule="auto"/>
      </w:pPr>
      <w:r>
        <w:t>Een verzoek tot aankoop of levering van ruwe beelden moet uiterlijk binnen zeven dagen na de opname worden gedaan. Video Essentie bepaalt of levering technisch en praktisch mogelijk is en mag daarvoor een aanvullende vergoeding rekenen.</w:t>
      </w:r>
    </w:p>
    <w:p>
      <w:pPr>
        <w:pStyle w:val="ListNumber"/>
        <w:spacing w:after="100" w:line="259" w:lineRule="auto"/>
      </w:pPr>
      <w:r>
        <w:t>Bestanden worden gewoonlijk via WeTransfer of een vergelijkbare dienst geleverd.</w:t>
      </w:r>
    </w:p>
    <w:p>
      <w:pPr>
        <w:pStyle w:val="ListNumber"/>
        <w:spacing w:after="100" w:line="259" w:lineRule="auto"/>
      </w:pPr>
      <w:r>
        <w:t>De opdrachtgever controleert en downloadt de bestanden tijdig en is na levering zelf verantwoordelijk voor veilige opslag en back-ups.</w:t>
      </w:r>
    </w:p>
    <w:p>
      <w:pPr>
        <w:pStyle w:val="ListNumber"/>
        <w:spacing w:after="100" w:line="259" w:lineRule="auto"/>
      </w:pPr>
      <w:r>
        <w:t>Video Essentie bewaart ruwe beelden en projectbestanden niet langer dan noodzakelijk en mag deze twee maanden na oplevering definitief verwijderen.</w:t>
      </w:r>
    </w:p>
    <w:p>
      <w:pPr>
        <w:pStyle w:val="ListNumber"/>
        <w:spacing w:after="100" w:line="259" w:lineRule="auto"/>
      </w:pPr>
      <w:r>
        <w:t>Video Essentie is na die bewaartermijn niet verplicht om bestanden opnieuw te leveren of projecten opnieuw te openen.</w:t>
      </w:r>
    </w:p>
    <w:p>
      <w:pPr>
        <w:pStyle w:val="Heading1"/>
      </w:pPr>
      <w:r>
        <w:t>Artikel 13 – Auteursrecht en gebruiksrechten</w:t>
      </w:r>
    </w:p>
    <w:p>
      <w:pPr>
        <w:pStyle w:val="ListNumber"/>
        <w:spacing w:after="100" w:line="259" w:lineRule="auto"/>
      </w:pPr>
      <w:r>
        <w:t>Alle auteursrechten en overige intellectuele-eigendomsrechten op door Video Essentie gemaakte opnames, foto’s, montages, concepten, formats, ontwerpen en projectbestanden blijven bij Video Essentie, tenzij schriftelijk anders is overeengekomen.</w:t>
      </w:r>
    </w:p>
    <w:p>
      <w:pPr>
        <w:pStyle w:val="ListNumber"/>
        <w:spacing w:after="100" w:line="259" w:lineRule="auto"/>
      </w:pPr>
      <w:r>
        <w:t>Na volledige betaling krijgt de opdrachtgever een ruim, niet-exclusief en in beginsel wereldwijd gebruiksrecht voor eigen communicatie, website, sociale media, advertenties, online programma’s, televisie en andere overeengekomen kanalen.</w:t>
      </w:r>
    </w:p>
    <w:p>
      <w:pPr>
        <w:pStyle w:val="ListNumber"/>
        <w:spacing w:after="100" w:line="259" w:lineRule="auto"/>
      </w:pPr>
      <w:r>
        <w:t>De opdrachtgever mag geleverde eindbestanden inkorten, opnieuw monteren, aanpassen of door derden laten aanpassen, mits het gebruik niet misleidend, onrechtmatig of schadelijk voor de reputatie van Video Essentie is.</w:t>
      </w:r>
    </w:p>
    <w:p>
      <w:pPr>
        <w:pStyle w:val="ListNumber"/>
        <w:spacing w:after="100" w:line="259" w:lineRule="auto"/>
      </w:pPr>
      <w:r>
        <w:t>De opdrachtgever mag materiaal delen met derden voor het eigen gebruiksdoel van de opdrachtgever. Doorverkoop, zelfstandige exploitatie of sublicentiëring als los product is alleen toegestaan wanneer dit uitdrukkelijk uit de opdracht volgt of schriftelijk is afgesproken.</w:t>
      </w:r>
    </w:p>
    <w:p>
      <w:pPr>
        <w:pStyle w:val="ListNumber"/>
        <w:spacing w:after="100" w:line="259" w:lineRule="auto"/>
      </w:pPr>
      <w:r>
        <w:t>Gebruik van materiaal voor AI-training, gezichts- of stemklonen, deepfakes, synthetische media of misleidende manipulaties is zonder voorafgaande schriftelijke toestemming van Video Essentie verboden.</w:t>
      </w:r>
    </w:p>
    <w:p>
      <w:pPr>
        <w:pStyle w:val="ListNumber"/>
        <w:spacing w:after="100" w:line="259" w:lineRule="auto"/>
      </w:pPr>
      <w:r>
        <w:t>Een gebruiksrecht gaat pas in nadat alle facturen voor de betreffende opdracht volledig zijn betaald.</w:t>
      </w:r>
    </w:p>
    <w:p>
      <w:pPr>
        <w:pStyle w:val="Heading1"/>
      </w:pPr>
      <w:r>
        <w:t>Artikel 14 – Portfolio en promotie</w:t>
      </w:r>
    </w:p>
    <w:p>
      <w:pPr>
        <w:pStyle w:val="ListNumber"/>
        <w:spacing w:after="100" w:line="259" w:lineRule="auto"/>
      </w:pPr>
      <w:r>
        <w:t>Video Essentie mag het gemaakte werk, de naam en het logo van de opdrachtgever gebruiken voor haar portfolio, website, sociale media, showreel, presentaties en eigen promotie.</w:t>
      </w:r>
    </w:p>
    <w:p>
      <w:pPr>
        <w:pStyle w:val="ListNumber"/>
        <w:spacing w:after="100" w:line="259" w:lineRule="auto"/>
      </w:pPr>
      <w:r>
        <w:t>Voor herkenbaar beeld van een consument of andere geportretteerde persoon houdt Video Essentie rekening met toepasselijke privacy- en portretrechten en met eventuele vooraf schriftelijk vastgelegde beperkingen.</w:t>
      </w:r>
    </w:p>
    <w:p>
      <w:pPr>
        <w:pStyle w:val="ListNumber"/>
        <w:spacing w:after="100" w:line="259" w:lineRule="auto"/>
      </w:pPr>
      <w:r>
        <w:t>Wanneer geheimhouding of uitgestelde publicatie noodzakelijk is, moet dit vóór aanvang van de opdracht schriftelijk worden overeengekomen.</w:t>
      </w:r>
    </w:p>
    <w:p>
      <w:pPr>
        <w:pStyle w:val="Heading1"/>
      </w:pPr>
      <w:r>
        <w:t>Artikel 15 – Coaching, trainingen, programma’s en evenementen</w:t>
      </w:r>
    </w:p>
    <w:p>
      <w:pPr>
        <w:pStyle w:val="ListNumber"/>
        <w:spacing w:after="100" w:line="259" w:lineRule="auto"/>
      </w:pPr>
      <w:r>
        <w:t>Bij coaching, trainingen, challenges en programma’s betreft de dienstverlening een inspanningsverplichting. Video Essentie en eventuele samenwerkingspartners garanderen geen specifiek resultaat.</w:t>
      </w:r>
    </w:p>
    <w:p>
      <w:pPr>
        <w:pStyle w:val="ListNumber"/>
        <w:spacing w:after="100" w:line="259" w:lineRule="auto"/>
      </w:pPr>
      <w:r>
        <w:t>De deelnemer blijft zelf verantwoordelijk voor keuzes, uitvoering, bedrijfsbeslissingen en resultaten.</w:t>
      </w:r>
    </w:p>
    <w:p>
      <w:pPr>
        <w:pStyle w:val="ListNumber"/>
        <w:spacing w:after="100" w:line="259" w:lineRule="auto"/>
      </w:pPr>
      <w:r>
        <w:t>Gemiste sessies geven geen recht op restitutie, tenzij schriftelijk anders is afgesproken of dwingend consumentenrecht anders bepaalt.</w:t>
      </w:r>
    </w:p>
    <w:p>
      <w:pPr>
        <w:pStyle w:val="ListNumber"/>
        <w:spacing w:after="100" w:line="259" w:lineRule="auto"/>
      </w:pPr>
      <w:r>
        <w:t>Materialen, werkboeken, video’s en methodes binnen een programma zijn uitsluitend bestemd voor persoonlijk gebruik door de deelnemer en mogen niet zonder toestemming worden gedeeld, gekopieerd of commercieel gebruikt.</w:t>
      </w:r>
    </w:p>
    <w:p>
      <w:pPr>
        <w:pStyle w:val="ListNumber"/>
        <w:spacing w:after="100" w:line="259" w:lineRule="auto"/>
      </w:pPr>
      <w:r>
        <w:t>Voor live bijeenkomsten en evenementen kunnen aanvullende huisregels, locatievoorwaarden en veiligheidsvoorschriften gelden.</w:t>
      </w:r>
    </w:p>
    <w:p>
      <w:pPr>
        <w:pStyle w:val="Heading1"/>
      </w:pPr>
      <w:r>
        <w:t>Artikel 16 – Geen resultaatgarantie en platforms</w:t>
      </w:r>
    </w:p>
    <w:p>
      <w:pPr>
        <w:pStyle w:val="ListNumber"/>
        <w:spacing w:after="100" w:line="259" w:lineRule="auto"/>
      </w:pPr>
      <w:r>
        <w:t>Video Essentie verricht voornamelijk creatieve en technische productie en kan marketinginzichten of advies geven zonder een resultaat te garanderen.</w:t>
      </w:r>
    </w:p>
    <w:p>
      <w:pPr>
        <w:pStyle w:val="ListNumber"/>
        <w:spacing w:after="100" w:line="259" w:lineRule="auto"/>
      </w:pPr>
      <w:r>
        <w:t>Video Essentie garandeert geen bereik, views, volgers, leads, omzet, verkoop, toelating van advertenties of groei op sociale media.</w:t>
      </w:r>
    </w:p>
    <w:p>
      <w:pPr>
        <w:pStyle w:val="ListNumber"/>
        <w:spacing w:after="100" w:line="259" w:lineRule="auto"/>
      </w:pPr>
      <w:r>
        <w:t>Video Essentie is niet verantwoordelijk voor wijzigingen, storingen, blokkades, verwijderingen, kwaliteitsverlies of beleidsbeslissingen van externe platforms zoals Instagram, YouTube, Meta, Vimeo, WeTransfer of andere aanbieders.</w:t>
      </w:r>
    </w:p>
    <w:p>
      <w:pPr>
        <w:pStyle w:val="ListNumber"/>
        <w:spacing w:after="100" w:line="259" w:lineRule="auto"/>
      </w:pPr>
      <w:r>
        <w:t>De opdrachtgever blijft zelf verantwoordelijk voor juridische, medische, financiële en andere inhoudelijke claims in het gepubliceerde materiaal.</w:t>
      </w:r>
    </w:p>
    <w:p>
      <w:pPr>
        <w:pStyle w:val="Heading1"/>
      </w:pPr>
      <w:r>
        <w:t>Artikel 17 – Klachten en herstel</w:t>
      </w:r>
    </w:p>
    <w:p>
      <w:pPr>
        <w:pStyle w:val="ListNumber"/>
        <w:spacing w:after="100" w:line="259" w:lineRule="auto"/>
      </w:pPr>
      <w:r>
        <w:t>De opdrachtgever meldt zichtbare klachten zo snel mogelijk en bij voorkeur binnen zeven dagen na levering, met een duidelijke omschrijving en relevante voorbeelden.</w:t>
      </w:r>
    </w:p>
    <w:p>
      <w:pPr>
        <w:pStyle w:val="ListNumber"/>
        <w:spacing w:after="100" w:line="259" w:lineRule="auto"/>
      </w:pPr>
      <w:r>
        <w:t>Het niet melden binnen zeven dagen laat wettelijke rechten van consumenten onverlet.</w:t>
      </w:r>
    </w:p>
    <w:p>
      <w:pPr>
        <w:pStyle w:val="ListNumber"/>
        <w:spacing w:after="100" w:line="259" w:lineRule="auto"/>
      </w:pPr>
      <w:r>
        <w:t>Video Essentie krijgt een redelijke gelegenheid om een klacht te onderzoeken en, wanneer deze gegrond is, binnen maximaal drie weken een passende oplossing of herstel te bieden.</w:t>
      </w:r>
    </w:p>
    <w:p>
      <w:pPr>
        <w:pStyle w:val="ListNumber"/>
        <w:spacing w:after="100" w:line="259" w:lineRule="auto"/>
      </w:pPr>
      <w:r>
        <w:t>Een klacht geeft geen recht op herstel wanneer deze is veroorzaakt door onjuiste instructies, wijzigingen door derden, verkeerd gebruik, platformcompressie of materialen van onvoldoende kwaliteit die door de opdrachtgever zijn aangeleverd.</w:t>
      </w:r>
    </w:p>
    <w:p>
      <w:pPr>
        <w:pStyle w:val="Heading1"/>
      </w:pPr>
      <w:r>
        <w:t>Artikel 18 – Aansprakelijkheid</w:t>
      </w:r>
    </w:p>
    <w:p>
      <w:pPr>
        <w:pStyle w:val="ListNumber"/>
        <w:spacing w:after="100" w:line="259" w:lineRule="auto"/>
      </w:pPr>
      <w:r>
        <w:t>Video Essentie is alleen aansprakelijk voor directe schade die het gevolg is van een toerekenbare tekortkoming.</w:t>
      </w:r>
    </w:p>
    <w:p>
      <w:pPr>
        <w:pStyle w:val="ListNumber"/>
        <w:spacing w:after="100" w:line="259" w:lineRule="auto"/>
      </w:pPr>
      <w:r>
        <w:t>De totale aansprakelijkheid is beperkt tot het bedrag dat de aansprakelijkheidsverzekeraar in het betreffende geval uitkeert, vermeerderd met het eigen risico. Wanneer de verzekeraar niet uitkeert, is de aansprakelijkheid beperkt tot het bedrag van de betreffende opdracht.</w:t>
      </w:r>
    </w:p>
    <w:p>
      <w:pPr>
        <w:pStyle w:val="ListNumber"/>
        <w:spacing w:after="100" w:line="259" w:lineRule="auto"/>
      </w:pPr>
      <w:r>
        <w:t>Video Essentie is niet aansprakelijk voor indirecte schade, gevolgschade, gemiste omzet, gemiste kansen, reputatieschade, verlies van gegevens of schade door te late of onjuiste publicatie.</w:t>
      </w:r>
    </w:p>
    <w:p>
      <w:pPr>
        <w:pStyle w:val="ListNumber"/>
        <w:spacing w:after="100" w:line="259" w:lineRule="auto"/>
      </w:pPr>
      <w:r>
        <w:t>De beperkingen gelden niet bij opzet of bewuste roekeloosheid van Video Essentie en niet voor zover beperking wettelijk niet is toegestaan.</w:t>
      </w:r>
    </w:p>
    <w:p>
      <w:pPr>
        <w:pStyle w:val="ListNumber"/>
        <w:spacing w:after="100" w:line="259" w:lineRule="auto"/>
      </w:pPr>
      <w:r>
        <w:t>Bij een technische storing, beschadigde bestanden of mislukte opname zal Video Essentie, voor zover redelijk en praktisch mogelijk, de betreffende werkzaamheden kosteloos opnieuw uitvoeren. Dit is de primaire herstelmogelijkheid.</w:t>
      </w:r>
    </w:p>
    <w:p>
      <w:pPr>
        <w:pStyle w:val="ListNumber"/>
        <w:spacing w:after="100" w:line="259" w:lineRule="auto"/>
      </w:pPr>
      <w:r>
        <w:t>De opdrachtgever moet schadebeperkende maatregelen nemen en Video Essentie tijdig informeren.</w:t>
      </w:r>
    </w:p>
    <w:p>
      <w:pPr>
        <w:pStyle w:val="Heading1"/>
      </w:pPr>
      <w:r>
        <w:t>Artikel 19 – Geheimhouding en persoonsgegevens</w:t>
      </w:r>
    </w:p>
    <w:p>
      <w:pPr>
        <w:pStyle w:val="ListNumber"/>
        <w:spacing w:after="100" w:line="259" w:lineRule="auto"/>
      </w:pPr>
      <w:r>
        <w:t>Partijen behandelen vertrouwelijke bedrijfsinformatie, scripts, interviewinformatie en andere als vertrouwelijk herkenbare informatie zorgvuldig en verstrekken deze niet aan derden, behalve wanneer dit nodig is voor de uitvoering of wettelijk verplicht is.</w:t>
      </w:r>
    </w:p>
    <w:p>
      <w:pPr>
        <w:pStyle w:val="ListNumber"/>
        <w:spacing w:after="100" w:line="259" w:lineRule="auto"/>
      </w:pPr>
      <w:r>
        <w:t>Video Essentie mag noodzakelijke informatie delen met ingeschakelde medewerkers en freelancers die aan passende vertrouwelijkheid zijn gebonden.</w:t>
      </w:r>
    </w:p>
    <w:p>
      <w:pPr>
        <w:pStyle w:val="ListNumber"/>
        <w:spacing w:after="100" w:line="259" w:lineRule="auto"/>
      </w:pPr>
      <w:r>
        <w:t>Video Essentie verwerkt persoonsgegevens volgens haar privacyverklaring en de toepasselijke privacywetgeving.</w:t>
      </w:r>
    </w:p>
    <w:p>
      <w:pPr>
        <w:pStyle w:val="ListNumber"/>
        <w:spacing w:after="100" w:line="259" w:lineRule="auto"/>
      </w:pPr>
      <w:r>
        <w:t>De opdrachtgever is verantwoordelijk voor een geldige grondslag en benodigde toestemmingen voor persoonsgegevens en herkenbare personen die de opdrachtgever aanlevert of laat opnemen.</w:t>
      </w:r>
    </w:p>
    <w:p>
      <w:pPr>
        <w:pStyle w:val="Heading1"/>
      </w:pPr>
      <w:r>
        <w:t>Artikel 20 – Opschorting en beëindiging</w:t>
      </w:r>
    </w:p>
    <w:p>
      <w:pPr>
        <w:pStyle w:val="ListNumber"/>
        <w:spacing w:after="100" w:line="259" w:lineRule="auto"/>
      </w:pPr>
      <w:r>
        <w:t>Video Essentie mag de werkzaamheden opschorten of de overeenkomst geheel of gedeeltelijk beëindigen wanneer de opdrachtgever niet betaalt, noodzakelijke medewerking weigert, onjuiste informatie verstrekt of anderszins wezenlijk tekortschiet.</w:t>
      </w:r>
    </w:p>
    <w:p>
      <w:pPr>
        <w:pStyle w:val="ListNumber"/>
        <w:spacing w:after="100" w:line="259" w:lineRule="auto"/>
      </w:pPr>
      <w:r>
        <w:t>Voor beëindiging wegens een tekortkoming krijgt de opdrachtgever, waar dat redelijk en wettelijk vereist is, eerst een passende termijn om alsnog na te komen.</w:t>
      </w:r>
    </w:p>
    <w:p>
      <w:pPr>
        <w:pStyle w:val="ListNumber"/>
        <w:spacing w:after="100" w:line="259" w:lineRule="auto"/>
      </w:pPr>
      <w:r>
        <w:t>Bij beëindiging blijven reeds uitgevoerde werkzaamheden, gemaakte kosten en gereserveerde capaciteit verschuldigd, voor zover redelijk en wettelijk toegestaan.</w:t>
      </w:r>
    </w:p>
    <w:p>
      <w:pPr>
        <w:pStyle w:val="ListNumber"/>
        <w:spacing w:after="100" w:line="259" w:lineRule="auto"/>
      </w:pPr>
      <w:r>
        <w:t>Bepalingen over betaling, intellectuele eigendom, aansprakelijkheid, geheimhouding en geschillen blijven na beëindiging gelden.</w:t>
      </w:r>
    </w:p>
    <w:p>
      <w:pPr>
        <w:pStyle w:val="Heading1"/>
      </w:pPr>
      <w:r>
        <w:t>Artikel 21 – Toepasselijk recht en geschillen</w:t>
      </w:r>
    </w:p>
    <w:p>
      <w:pPr>
        <w:pStyle w:val="ListNumber"/>
        <w:spacing w:after="100" w:line="259" w:lineRule="auto"/>
      </w:pPr>
      <w:r>
        <w:t>Op alle overeenkomsten met Video Essentie is Nederlands recht van toepassing.</w:t>
      </w:r>
    </w:p>
    <w:p>
      <w:pPr>
        <w:pStyle w:val="ListNumber"/>
        <w:spacing w:after="100" w:line="259" w:lineRule="auto"/>
      </w:pPr>
      <w:r>
        <w:t>Bij een consument doet deze rechtskeuze geen afbreuk aan dwingende bescherming die de consument toekomt op grond van het recht van het land waar de consument zijn of haar gewone verblijfplaats heeft.</w:t>
      </w:r>
    </w:p>
    <w:p>
      <w:pPr>
        <w:pStyle w:val="ListNumber"/>
        <w:spacing w:after="100" w:line="259" w:lineRule="auto"/>
      </w:pPr>
      <w:r>
        <w:t>Partijen proberen een geschil eerst in onderling overleg op te lossen en kunnen in gezamenlijk overleg mediation inzetten.</w:t>
      </w:r>
    </w:p>
    <w:p>
      <w:pPr>
        <w:pStyle w:val="ListNumber"/>
        <w:spacing w:after="100" w:line="259" w:lineRule="auto"/>
      </w:pPr>
      <w:r>
        <w:t>Geschillen met zakelijke opdrachtgevers worden voorgelegd aan de bevoegde rechter in het arrondissement Amsterdam, tenzij dwingend recht anders bepaalt.</w:t>
      </w:r>
    </w:p>
    <w:p>
      <w:pPr>
        <w:pStyle w:val="ListNumber"/>
        <w:spacing w:after="100" w:line="259" w:lineRule="auto"/>
      </w:pPr>
      <w:r>
        <w:t>Een consument mag een geschil voorleggen aan de rechter die volgens de wet bevoegd is.</w:t>
      </w:r>
    </w:p>
    <w:p>
      <w:pPr>
        <w:pStyle w:val="Heading1"/>
      </w:pPr>
      <w:r>
        <w:t>Artikel 22 – Contact</w:t>
      </w:r>
    </w:p>
    <w:p>
      <w:pPr>
        <w:spacing w:after="120" w:line="259" w:lineRule="auto"/>
      </w:pPr>
      <w:r>
        <w:t>Vragen, klachten, herroepingen en officiële mededelingen kunnen worden gestuurd aan:</w:t>
      </w:r>
    </w:p>
    <w:p>
      <w:r>
        <w:rPr>
          <w:b/>
        </w:rPr>
        <w:t>Video Essentie</w:t>
        <w:br/>
      </w:r>
      <w:r>
        <w:t>Elementenstraat 5</w:t>
        <w:br/>
        <w:t>1014 AR Amsterdam</w:t>
        <w:br/>
      </w:r>
      <w:r>
        <w:t>E-mail: info@videoessentie.nl</w:t>
        <w:br/>
      </w:r>
      <w:r>
        <w:t>Website: https://videoessentie.nl/</w:t>
      </w:r>
    </w:p>
    <w:p>
      <w:pPr>
        <w:pStyle w:val="Heading1"/>
      </w:pPr>
      <w:r>
        <w:t>Praktische toepassing</w:t>
      </w:r>
    </w:p>
    <w:p>
      <w:pPr>
        <w:spacing w:after="120" w:line="259" w:lineRule="auto"/>
      </w:pPr>
      <w:r>
        <w:t>Zorg dat de opdrachtgever deze algemene voorwaarden vóór of uiterlijk bij het sluiten van de overeenkomst ontvangt en uitdrukkelijk accepteert. Voeg de voorwaarden als pdf of downloadbare link toe aan iedere offerte en vermeld boven de akkoordknop of in de akkoordmail dat de opdrachtgever met de algemene voorwaarden instemt.</w:t>
      </w:r>
    </w:p>
    <w:p>
      <w:pPr>
        <w:spacing w:after="120" w:line="259" w:lineRule="auto"/>
      </w:pPr>
      <w:r>
        <w:t>Voor overeenkomsten met consumenten op afstand moet daarnaast vooraf juiste informatie over het herroepingsrecht worden gegeven. Wanneer de uitvoering binnen de bedenktijd begint, is een afzonderlijke uitdrukkelijke instemming nodig.</w:t>
      </w:r>
    </w:p>
    <w:p>
      <w:pPr>
        <w:spacing w:before="200"/>
      </w:pPr>
      <w:r>
        <w:rPr>
          <w:b/>
        </w:rPr>
        <w:t xml:space="preserve">Let op: </w:t>
      </w:r>
      <w:r>
        <w:t>dit document is zorgvuldig opgesteld als praktische basis, maar vormt geen individueel juridisch advies. Laat het bij voorkeur eenmalig controleren door een Nederlandse jurist, vooral wanneer je online consumentenprogramma’s, digitale producten of internationale diensten gaat uitbreiden.</w:t>
      </w:r>
    </w:p>
    <w:sectPr w:rsidR="00FC693F" w:rsidRPr="0006063C" w:rsidSect="00034616">
      <w:headerReference w:type="default" r:id="rId9"/>
      <w:footerReference w:type="default" r:id="rId10"/>
      <w:pgSz w:w="12240" w:h="15840"/>
      <w:pgMar w:top="1247" w:right="1304" w:bottom="1247"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E6E6E"/>
        <w:sz w:val="16"/>
      </w:rPr>
      <w:t xml:space="preserve">Algemene voorwaarden Video Essentie  •  versie 19 juli 2026  •  pagina </w:t>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b/>
        <w:color w:val="646464"/>
        <w:sz w:val="18"/>
      </w:rPr>
      <w:t>VIDEO ESSENTIE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242C34"/>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242C34"/>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