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b/>
          <w:color w:val="415DDC"/>
          <w:sz w:val="44"/>
        </w:rPr>
        <w:t>Rolanda's Tax &amp; Professional Service</w:t>
      </w:r>
    </w:p>
    <w:p>
      <w:pPr>
        <w:jc w:val="center"/>
      </w:pPr>
      <w:r>
        <w:rPr>
          <w:b/>
          <w:color w:val="242C3C"/>
          <w:sz w:val="32"/>
        </w:rPr>
        <w:t>CE Class Host Information &amp; Booking Guide</w:t>
      </w:r>
    </w:p>
    <w:p>
      <w:pPr>
        <w:jc w:val="center"/>
      </w:pPr>
      <w:r>
        <w:rPr>
          <w:i/>
          <w:color w:val="505050"/>
          <w:sz w:val="22"/>
        </w:rPr>
        <w:t>Practical tax education for real estate professionals with clarity, confidence, and compliance.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EF3FF"/>
            <w:tcBorders>
              <w:top w:sz="6" w:val="single" w:color="C9D6FF"/>
              <w:left w:sz="6" w:val="single" w:color="C9D6FF"/>
              <w:bottom w:sz="6" w:val="single" w:color="C9D6FF"/>
              <w:right w:sz="6" w:val="single" w:color="C9D6FF"/>
            </w:tcBorders>
          </w:tcPr>
          <w:p>
            <w:r>
              <w:rPr>
                <w:b/>
                <w:color w:val="415DDC"/>
                <w:sz w:val="22"/>
              </w:rPr>
              <w:t>Business Name Reference</w:t>
            </w:r>
          </w:p>
          <w:p>
            <w:pPr>
              <w:spacing w:after="0"/>
            </w:pPr>
            <w:r>
              <w:t>For the remainder of this guide, Rolanda's Tax &amp; Professional Service will be referred to as RTPS.</w:t>
            </w:r>
          </w:p>
        </w:tc>
      </w:tr>
    </w:tbl>
    <w:p>
      <w:pPr>
        <w:spacing w:after="40"/>
      </w:pPr>
    </w:p>
    <w:p>
      <w:pPr>
        <w:spacing w:after="100" w:line="252" w:lineRule="auto"/>
      </w:pPr>
      <w:r>
        <w:t>Thank you for your interest in hosting a CE class with RTPS. Our goal is to provide practical, relevant, and compliance-focused tax education that helps real estate professionals better understand tax-related issues that may impact their business, their clients, and the real estate transaction process.</w:t>
      </w:r>
    </w:p>
    <w:p>
      <w:pPr>
        <w:pStyle w:val="Heading1"/>
      </w:pPr>
      <w:r>
        <w:rPr>
          <w:color w:val="415DDC"/>
          <w:sz w:val="32"/>
        </w:rPr>
        <w:t>Class Host Responsibilities</w:t>
      </w:r>
    </w:p>
    <w:p>
      <w:pPr>
        <w:spacing w:after="100" w:line="252" w:lineRule="auto"/>
      </w:pPr>
      <w:r>
        <w:t>The host is responsible for securing the class location, coordinating sponsors, and helping promote the class to Realtors, agents, brokers, and industry partners.</w:t>
      </w:r>
    </w:p>
    <w:p>
      <w:pPr>
        <w:spacing w:after="100" w:line="252" w:lineRule="auto"/>
      </w:pPr>
      <w:r>
        <w:t>The host will provide all sponsorship information, including:</w:t>
      </w:r>
    </w:p>
    <w:p>
      <w:pPr>
        <w:pStyle w:val="ListBullet"/>
        <w:spacing w:after="40"/>
      </w:pPr>
      <w:r>
        <w:t>Sponsor name</w:t>
      </w:r>
    </w:p>
    <w:p>
      <w:pPr>
        <w:pStyle w:val="ListBullet"/>
        <w:spacing w:after="40"/>
      </w:pPr>
      <w:r>
        <w:t>Company name</w:t>
      </w:r>
    </w:p>
    <w:p>
      <w:pPr>
        <w:pStyle w:val="ListBullet"/>
        <w:spacing w:after="40"/>
      </w:pPr>
      <w:r>
        <w:t>Email address</w:t>
      </w:r>
    </w:p>
    <w:p>
      <w:pPr>
        <w:pStyle w:val="ListBullet"/>
        <w:spacing w:after="40"/>
      </w:pPr>
      <w:r>
        <w:t>Phone number</w:t>
      </w:r>
    </w:p>
    <w:p>
      <w:pPr>
        <w:pStyle w:val="ListBullet"/>
        <w:spacing w:after="40"/>
      </w:pPr>
      <w:r>
        <w:t>Logo for marketing materials</w:t>
      </w:r>
    </w:p>
    <w:p>
      <w:pPr>
        <w:spacing w:after="100" w:line="252" w:lineRule="auto"/>
      </w:pPr>
      <w:r>
        <w:t>Sponsor information must be provided in advance so that logos and sponsor details can be included on the marketing flyer.</w:t>
      </w:r>
    </w:p>
    <w:p>
      <w:pPr>
        <w:pStyle w:val="Heading1"/>
      </w:pPr>
      <w:r>
        <w:rPr>
          <w:color w:val="415DDC"/>
          <w:sz w:val="32"/>
        </w:rPr>
        <w:t>Sponsorship Details</w:t>
      </w:r>
    </w:p>
    <w:p>
      <w:pPr>
        <w:spacing w:after="100" w:line="252" w:lineRule="auto"/>
      </w:pPr>
      <w:r>
        <w:t>The host is responsible for finding and securing sponsors for the class.</w:t>
      </w:r>
    </w:p>
    <w:p>
      <w:pPr>
        <w:spacing w:after="100" w:line="252" w:lineRule="auto"/>
      </w:pPr>
      <w:r>
        <w:t>Sponsors may include title companies, mortgage lenders, insurance agents, inspectors, real estate vendors, brokerage partners, and other industry professionals.</w:t>
      </w:r>
    </w:p>
    <w:p>
      <w:pPr>
        <w:spacing w:after="100" w:line="252" w:lineRule="auto"/>
      </w:pPr>
      <w:r>
        <w:t>The host is responsible for following up with sponsors and confirming sponsorship payments before the class.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1F2"/>
            <w:tcBorders>
              <w:top w:sz="6" w:val="single" w:color="C9D6FF"/>
              <w:left w:sz="6" w:val="single" w:color="C9D6FF"/>
              <w:bottom w:sz="6" w:val="single" w:color="C9D6FF"/>
              <w:right w:sz="6" w:val="single" w:color="C9D6FF"/>
            </w:tcBorders>
          </w:tcPr>
          <w:p>
            <w:r>
              <w:rPr>
                <w:b/>
                <w:color w:val="415DDC"/>
                <w:sz w:val="22"/>
              </w:rPr>
              <w:t>Zelle Sponsorship Payments</w:t>
            </w:r>
          </w:p>
          <w:p>
            <w:pPr>
              <w:spacing w:after="0"/>
            </w:pPr>
            <w:r>
              <w:t>Sponsorship payments may be submitted through Zelle using the provided QR code or Zelle tag: mytaxlady.</w:t>
            </w:r>
          </w:p>
        </w:tc>
      </w:tr>
    </w:tbl>
    <w:p>
      <w:pPr>
        <w:spacing w:after="40"/>
      </w:pPr>
    </w:p>
    <w:p>
      <w:pPr>
        <w:spacing w:after="100" w:line="252" w:lineRule="auto"/>
      </w:pPr>
      <w:r>
        <w:t>All sponsorship payments should be confirmed at least 24 hours before the class date, unless another arrangement has been approved in advance.</w:t>
      </w:r>
    </w:p>
    <w:p>
      <w:pPr>
        <w:spacing w:after="100" w:line="252" w:lineRule="auto"/>
      </w:pPr>
      <w:r>
        <w:t>The host should notify RTPS once sponsors have been secured and payments have been submitted so sponsor information can be included in class planning and marketing materials.</w:t>
      </w:r>
    </w:p>
    <w:p>
      <w:pPr>
        <w:pStyle w:val="Heading1"/>
      </w:pPr>
      <w:r>
        <w:rPr>
          <w:color w:val="415DDC"/>
          <w:sz w:val="32"/>
        </w:rPr>
        <w:t>Marketing &amp; Promotion</w:t>
      </w:r>
    </w:p>
    <w:p>
      <w:pPr>
        <w:spacing w:after="100" w:line="252" w:lineRule="auto"/>
      </w:pPr>
      <w:r>
        <w:t>Marketing may be handled by either the host or RTPS, depending on the agreement made when the class is booked.</w:t>
      </w:r>
    </w:p>
    <w:p>
      <w:pPr>
        <w:spacing w:after="100" w:line="252" w:lineRule="auto"/>
      </w:pPr>
      <w:r>
        <w:t>If RTPS is creating the marketing flyer, the host must provide all class details and sponsor information in advance.</w:t>
      </w:r>
    </w:p>
    <w:p>
      <w:pPr>
        <w:spacing w:after="100" w:line="252" w:lineRule="auto"/>
      </w:pPr>
      <w:r>
        <w:t>Marketing materials may include:</w:t>
      </w:r>
    </w:p>
    <w:p>
      <w:pPr>
        <w:pStyle w:val="ListBullet"/>
        <w:spacing w:after="40"/>
      </w:pPr>
      <w:r>
        <w:t>Class flyer</w:t>
      </w:r>
    </w:p>
    <w:p>
      <w:pPr>
        <w:pStyle w:val="ListBullet"/>
        <w:spacing w:after="40"/>
      </w:pPr>
      <w:r>
        <w:t>Registration link or QR code</w:t>
      </w:r>
    </w:p>
    <w:p>
      <w:pPr>
        <w:pStyle w:val="ListBullet"/>
        <w:spacing w:after="40"/>
      </w:pPr>
      <w:r>
        <w:t>Email announcement language</w:t>
      </w:r>
    </w:p>
    <w:p>
      <w:pPr>
        <w:pStyle w:val="ListBullet"/>
        <w:spacing w:after="40"/>
      </w:pPr>
      <w:r>
        <w:t>Social media caption</w:t>
      </w:r>
    </w:p>
    <w:p>
      <w:pPr>
        <w:pStyle w:val="ListBullet"/>
        <w:spacing w:after="40"/>
      </w:pPr>
      <w:r>
        <w:t>Reminder language for attendees and sponsors</w:t>
      </w:r>
    </w:p>
    <w:p>
      <w:pPr>
        <w:spacing w:after="100" w:line="252" w:lineRule="auto"/>
      </w:pPr>
      <w:r>
        <w:t>The host is responsible for sharing the flyer, registration link, and class details with their audience unless other arrangements have been made.</w:t>
      </w:r>
    </w:p>
    <w:p>
      <w:pPr>
        <w:pStyle w:val="Heading1"/>
      </w:pPr>
      <w:r>
        <w:rPr>
          <w:color w:val="415DDC"/>
          <w:sz w:val="32"/>
        </w:rPr>
        <w:t>Registration</w:t>
      </w:r>
    </w:p>
    <w:p>
      <w:pPr>
        <w:spacing w:after="100" w:line="252" w:lineRule="auto"/>
      </w:pPr>
      <w:r>
        <w:t>RTPS may provide a registration link and/or QR code for the class.</w:t>
      </w:r>
    </w:p>
    <w:p>
      <w:pPr>
        <w:spacing w:after="100" w:line="252" w:lineRule="auto"/>
      </w:pPr>
      <w:r>
        <w:t>The registration link can be included on the flyer and shared by the host, sponsors, brokerage, title company, or other class partners.</w:t>
      </w:r>
    </w:p>
    <w:p>
      <w:pPr>
        <w:spacing w:after="100" w:line="252" w:lineRule="auto"/>
      </w:pPr>
      <w:r>
        <w:t>The host may also assist with promoting registration and sending reminders to attendees.</w:t>
      </w:r>
    </w:p>
    <w:p>
      <w:pPr>
        <w:pStyle w:val="Heading1"/>
      </w:pPr>
      <w:r>
        <w:rPr>
          <w:color w:val="415DDC"/>
          <w:sz w:val="32"/>
        </w:rPr>
        <w:t>Class Materials</w:t>
      </w:r>
    </w:p>
    <w:p>
      <w:pPr>
        <w:spacing w:after="100" w:line="252" w:lineRule="auto"/>
      </w:pPr>
      <w:r>
        <w:t>Class materials may be prepared, printed, and/or arranged by either the host or RTPS, depending on the agreement made when the class is booked.</w:t>
      </w:r>
    </w:p>
    <w:p>
      <w:pPr>
        <w:spacing w:after="100" w:line="252" w:lineRule="auto"/>
      </w:pPr>
      <w:r>
        <w:t>Class materials may include:</w:t>
      </w:r>
    </w:p>
    <w:p>
      <w:pPr>
        <w:pStyle w:val="ListBullet"/>
        <w:spacing w:after="40"/>
      </w:pPr>
      <w:r>
        <w:t>Sign-in sheet</w:t>
      </w:r>
    </w:p>
    <w:p>
      <w:pPr>
        <w:pStyle w:val="ListBullet"/>
        <w:spacing w:after="40"/>
      </w:pPr>
      <w:r>
        <w:t>Course evaluations</w:t>
      </w:r>
    </w:p>
    <w:p>
      <w:pPr>
        <w:pStyle w:val="ListBullet"/>
        <w:spacing w:after="40"/>
      </w:pPr>
      <w:r>
        <w:t>Student handouts</w:t>
      </w:r>
    </w:p>
    <w:p>
      <w:pPr>
        <w:pStyle w:val="ListBullet"/>
        <w:spacing w:after="40"/>
      </w:pPr>
      <w:r>
        <w:t>TREC roster or attendance documentation</w:t>
      </w:r>
    </w:p>
    <w:p>
      <w:pPr>
        <w:pStyle w:val="ListBullet"/>
        <w:spacing w:after="40"/>
      </w:pPr>
      <w:r>
        <w:t>Any required course forms or supporting materials</w:t>
      </w:r>
    </w:p>
    <w:p>
      <w:pPr>
        <w:spacing w:after="100" w:line="252" w:lineRule="auto"/>
      </w:pPr>
      <w:r>
        <w:t>If RTPS is providing the class materials, they will be provided to the host before the class.</w:t>
      </w:r>
    </w:p>
    <w:p>
      <w:pPr>
        <w:spacing w:after="100" w:line="252" w:lineRule="auto"/>
      </w:pPr>
      <w:r>
        <w:t>If the host is responsible for printing, the host must print or arrange printing of all class materials before the class begins.</w:t>
      </w:r>
    </w:p>
    <w:p>
      <w:pPr>
        <w:spacing w:after="100" w:line="252" w:lineRule="auto"/>
      </w:pPr>
      <w:r>
        <w:t>If RTPS is responsible for printing, the request must be made when the class is booked. A printing fee may apply.</w:t>
      </w:r>
    </w:p>
    <w:p>
      <w:pPr>
        <w:pStyle w:val="Heading1"/>
      </w:pPr>
      <w:r>
        <w:rPr>
          <w:color w:val="415DDC"/>
          <w:sz w:val="32"/>
        </w:rPr>
        <w:t>Printing Fee</w:t>
      </w:r>
    </w:p>
    <w:p>
      <w:pPr>
        <w:spacing w:after="100" w:line="252" w:lineRule="auto"/>
      </w:pPr>
      <w:r>
        <w:t>If RTPS is asked to print class materials, a $50 printing fee may be added to the total class fee.</w:t>
      </w:r>
    </w:p>
    <w:p>
      <w:pPr>
        <w:spacing w:after="100" w:line="252" w:lineRule="auto"/>
      </w:pPr>
      <w:r>
        <w:t>Printing requests must be made in advance to allow time for preparation.</w:t>
      </w:r>
    </w:p>
    <w:p>
      <w:pPr>
        <w:pStyle w:val="Heading1"/>
      </w:pPr>
      <w:r>
        <w:rPr>
          <w:color w:val="415DDC"/>
          <w:sz w:val="32"/>
        </w:rPr>
        <w:t>Class Fee Details</w:t>
      </w:r>
    </w:p>
    <w:p>
      <w:pPr>
        <w:spacing w:after="100" w:line="252" w:lineRule="auto"/>
      </w:pPr>
      <w:r>
        <w:t>In today’s market, many CE courses are offered complimentary to Realtors through sponsorship support. To make the process simple, RTPS offers flat-fee CE class pricing.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DCE7FF"/>
            <w:vAlign w:val="center"/>
          </w:tcPr>
          <w:p>
            <w:pPr>
              <w:spacing w:after="0"/>
            </w:pPr>
            <w:r>
              <w:rPr>
                <w:b/>
              </w:rPr>
              <w:t>Class Length</w:t>
            </w:r>
          </w:p>
        </w:tc>
        <w:tc>
          <w:tcPr>
            <w:tcW w:type="dxa" w:w="5184"/>
            <w:shd w:fill="DCE7FF"/>
            <w:vAlign w:val="center"/>
          </w:tcPr>
          <w:p>
            <w:pPr>
              <w:spacing w:after="0"/>
            </w:pPr>
            <w:r>
              <w:rPr>
                <w:b/>
              </w:rPr>
              <w:t>Class Fee</w:t>
            </w:r>
          </w:p>
        </w:tc>
      </w:tr>
      <w:tr>
        <w:tc>
          <w:tcPr>
            <w:tcW w:type="dxa" w:w="5184"/>
            <w:vAlign w:val="center"/>
          </w:tcPr>
          <w:p>
            <w:pPr>
              <w:spacing w:after="0"/>
            </w:pPr>
            <w:r>
              <w:t>1-Hour CE Class</w:t>
            </w:r>
          </w:p>
        </w:tc>
        <w:tc>
          <w:tcPr>
            <w:tcW w:type="dxa" w:w="5184"/>
            <w:vAlign w:val="center"/>
          </w:tcPr>
          <w:p>
            <w:pPr>
              <w:spacing w:after="0"/>
              <w:jc w:val="right"/>
            </w:pPr>
            <w:r>
              <w:t>$200</w:t>
            </w:r>
          </w:p>
        </w:tc>
      </w:tr>
      <w:tr>
        <w:tc>
          <w:tcPr>
            <w:tcW w:type="dxa" w:w="5184"/>
            <w:vAlign w:val="center"/>
          </w:tcPr>
          <w:p>
            <w:pPr>
              <w:spacing w:after="0"/>
            </w:pPr>
            <w:r>
              <w:t>2-Hour CE Class</w:t>
            </w:r>
          </w:p>
        </w:tc>
        <w:tc>
          <w:tcPr>
            <w:tcW w:type="dxa" w:w="5184"/>
            <w:vAlign w:val="center"/>
          </w:tcPr>
          <w:p>
            <w:pPr>
              <w:spacing w:after="0"/>
              <w:jc w:val="right"/>
            </w:pPr>
            <w:r>
              <w:t>$300</w:t>
            </w:r>
          </w:p>
        </w:tc>
      </w:tr>
      <w:tr>
        <w:tc>
          <w:tcPr>
            <w:tcW w:type="dxa" w:w="5184"/>
            <w:vAlign w:val="center"/>
          </w:tcPr>
          <w:p>
            <w:pPr>
              <w:spacing w:after="0"/>
            </w:pPr>
            <w:r>
              <w:t>3-Hour CE Class</w:t>
            </w:r>
          </w:p>
        </w:tc>
        <w:tc>
          <w:tcPr>
            <w:tcW w:type="dxa" w:w="5184"/>
            <w:vAlign w:val="center"/>
          </w:tcPr>
          <w:p>
            <w:pPr>
              <w:spacing w:after="0"/>
              <w:jc w:val="right"/>
            </w:pPr>
            <w:r>
              <w:t>$400</w:t>
            </w:r>
          </w:p>
        </w:tc>
      </w:tr>
      <w:tr>
        <w:tc>
          <w:tcPr>
            <w:tcW w:type="dxa" w:w="5184"/>
            <w:vAlign w:val="center"/>
          </w:tcPr>
          <w:p>
            <w:pPr>
              <w:spacing w:after="0"/>
            </w:pPr>
            <w:r>
              <w:t>4-Hour CE Class</w:t>
            </w:r>
          </w:p>
        </w:tc>
        <w:tc>
          <w:tcPr>
            <w:tcW w:type="dxa" w:w="5184"/>
            <w:vAlign w:val="center"/>
          </w:tcPr>
          <w:p>
            <w:pPr>
              <w:spacing w:after="0"/>
              <w:jc w:val="right"/>
            </w:pPr>
            <w:r>
              <w:t>$500</w:t>
            </w:r>
          </w:p>
        </w:tc>
      </w:tr>
    </w:tbl>
    <w:p/>
    <w:p>
      <w:pPr>
        <w:pStyle w:val="Heading2"/>
      </w:pPr>
      <w:r>
        <w:rPr>
          <w:color w:val="242C3C"/>
          <w:sz w:val="26"/>
        </w:rPr>
        <w:t>Realtor Paid Option</w:t>
      </w:r>
    </w:p>
    <w:p>
      <w:pPr>
        <w:spacing w:after="100" w:line="252" w:lineRule="auto"/>
      </w:pPr>
      <w:r>
        <w:t>If the class is not sponsor-paid, Realtors may pay individually.</w:t>
      </w:r>
    </w:p>
    <w:p>
      <w:pPr>
        <w:spacing w:after="100" w:line="252" w:lineRule="auto"/>
      </w:pPr>
      <w:r>
        <w:t>Suggested attendee-paid pricing: $10 per person, per CE hour.</w:t>
      </w:r>
    </w:p>
    <w:p>
      <w:pPr>
        <w:pStyle w:val="ListBullet"/>
        <w:spacing w:after="40"/>
      </w:pPr>
      <w:r>
        <w:t>1-hour class: $10 per person</w:t>
      </w:r>
    </w:p>
    <w:p>
      <w:pPr>
        <w:pStyle w:val="ListBullet"/>
        <w:spacing w:after="40"/>
      </w:pPr>
      <w:r>
        <w:t>2-hour class: $20 per person</w:t>
      </w:r>
    </w:p>
    <w:p>
      <w:pPr>
        <w:pStyle w:val="ListBullet"/>
        <w:spacing w:after="40"/>
      </w:pPr>
      <w:r>
        <w:t>3-hour class: $30 per person</w:t>
      </w:r>
    </w:p>
    <w:p>
      <w:pPr>
        <w:pStyle w:val="ListBullet"/>
        <w:spacing w:after="40"/>
      </w:pPr>
      <w:r>
        <w:t>4-hour class: $40 per person</w:t>
      </w:r>
    </w:p>
    <w:p>
      <w:pPr>
        <w:pStyle w:val="Heading2"/>
      </w:pPr>
      <w:r>
        <w:rPr>
          <w:color w:val="242C3C"/>
          <w:sz w:val="26"/>
        </w:rPr>
        <w:t>Sponsorship Example</w:t>
      </w:r>
    </w:p>
    <w:p>
      <w:pPr>
        <w:spacing w:after="100" w:line="252" w:lineRule="auto"/>
      </w:pPr>
      <w:r>
        <w:t>For a typical 3-hour CE class, the host may secure sponsors to cover the class fee.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EF3FF"/>
            <w:tcBorders>
              <w:top w:sz="6" w:val="single" w:color="C9D6FF"/>
              <w:left w:sz="6" w:val="single" w:color="C9D6FF"/>
              <w:bottom w:sz="6" w:val="single" w:color="C9D6FF"/>
              <w:right w:sz="6" w:val="single" w:color="C9D6FF"/>
            </w:tcBorders>
          </w:tcPr>
          <w:p>
            <w:r>
              <w:rPr>
                <w:b/>
                <w:color w:val="415DDC"/>
                <w:sz w:val="22"/>
              </w:rPr>
              <w:t>Example</w:t>
            </w:r>
          </w:p>
          <w:p>
            <w:pPr>
              <w:spacing w:after="0"/>
            </w:pPr>
            <w:r>
              <w:t>3-Hour CE Class Fee: $400. The host secures 4 sponsors at $100 each. This allows the class to be offered complimentary to Realtors while still covering the instructor/class fee.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color w:val="415DDC"/>
          <w:sz w:val="32"/>
        </w:rPr>
        <w:t>Travel Fee</w:t>
      </w:r>
    </w:p>
    <w:p>
      <w:pPr>
        <w:spacing w:after="100" w:line="252" w:lineRule="auto"/>
      </w:pPr>
      <w:r>
        <w:t>Depending on the class location and instructor availability, a travel fee may apply.</w:t>
      </w:r>
    </w:p>
    <w:p>
      <w:pPr>
        <w:spacing w:after="100" w:line="252" w:lineRule="auto"/>
      </w:pPr>
      <w:r>
        <w:t>Suggested travel fee: $50–$100.</w:t>
      </w:r>
    </w:p>
    <w:p>
      <w:pPr>
        <w:spacing w:after="100" w:line="252" w:lineRule="auto"/>
      </w:pPr>
      <w:r>
        <w:t>The travel fee will depend on driving distance, class location, instructor schedule, length of class, and whether multiple classes are being offered on the same day.</w:t>
      </w:r>
    </w:p>
    <w:p>
      <w:pPr>
        <w:spacing w:after="100" w:line="252" w:lineRule="auto"/>
      </w:pPr>
      <w:r>
        <w:t>For classes requiring a longer drive, a 3-hour CE class is preferred. The host may also consider booking both a morning and afternoon class to make the trip a better fit for all parties.</w:t>
      </w:r>
    </w:p>
    <w:p>
      <w:pPr>
        <w:spacing w:after="100" w:line="252" w:lineRule="auto"/>
      </w:pPr>
      <w:r>
        <w:t>Travel arrangements may be handled on a case-by-case basis.</w:t>
      </w:r>
    </w:p>
    <w:p>
      <w:pPr>
        <w:pStyle w:val="Heading1"/>
      </w:pPr>
      <w:r>
        <w:rPr>
          <w:color w:val="415DDC"/>
          <w:sz w:val="32"/>
        </w:rPr>
        <w:t>How to Book a Class</w:t>
      </w:r>
    </w:p>
    <w:p>
      <w:pPr>
        <w:spacing w:after="100" w:line="252" w:lineRule="auto"/>
      </w:pPr>
      <w:r>
        <w:t>To request a CE class, please email hello@realestatetaxlady.net.</w:t>
      </w:r>
    </w:p>
    <w:p>
      <w:pPr>
        <w:spacing w:after="100" w:line="252" w:lineRule="auto"/>
      </w:pPr>
      <w:r>
        <w:t>Please include the following information:</w:t>
      </w:r>
    </w:p>
    <w:p>
      <w:pPr>
        <w:pStyle w:val="ListBullet"/>
        <w:spacing w:after="40"/>
      </w:pPr>
      <w:r>
        <w:t>Class title or topic requested</w:t>
      </w:r>
    </w:p>
    <w:p>
      <w:pPr>
        <w:pStyle w:val="ListBullet"/>
        <w:spacing w:after="40"/>
      </w:pPr>
      <w:r>
        <w:t>Preferred date</w:t>
      </w:r>
    </w:p>
    <w:p>
      <w:pPr>
        <w:pStyle w:val="ListBullet"/>
        <w:spacing w:after="40"/>
      </w:pPr>
      <w:r>
        <w:t>Preferred time</w:t>
      </w:r>
    </w:p>
    <w:p>
      <w:pPr>
        <w:pStyle w:val="ListBullet"/>
        <w:spacing w:after="40"/>
      </w:pPr>
      <w:r>
        <w:t>Class location</w:t>
      </w:r>
    </w:p>
    <w:p>
      <w:pPr>
        <w:pStyle w:val="ListBullet"/>
        <w:spacing w:after="40"/>
      </w:pPr>
      <w:r>
        <w:t>Host name and contact information</w:t>
      </w:r>
    </w:p>
    <w:p>
      <w:pPr>
        <w:pStyle w:val="ListBullet"/>
        <w:spacing w:after="40"/>
      </w:pPr>
      <w:r>
        <w:t>Expected number of attendees</w:t>
      </w:r>
    </w:p>
    <w:p>
      <w:pPr>
        <w:pStyle w:val="ListBullet"/>
        <w:spacing w:after="40"/>
      </w:pPr>
      <w:r>
        <w:t>Whether the class will be sponsor-paid or attendee-paid</w:t>
      </w:r>
    </w:p>
    <w:p>
      <w:pPr>
        <w:pStyle w:val="ListBullet"/>
        <w:spacing w:after="40"/>
      </w:pPr>
      <w:r>
        <w:t>Sponsor information, if available</w:t>
      </w:r>
    </w:p>
    <w:p>
      <w:pPr>
        <w:pStyle w:val="ListBullet"/>
        <w:spacing w:after="40"/>
      </w:pPr>
      <w:r>
        <w:t>Whether marketing will be handled by the host or RTPS</w:t>
      </w:r>
    </w:p>
    <w:p>
      <w:pPr>
        <w:pStyle w:val="ListBullet"/>
        <w:spacing w:after="40"/>
      </w:pPr>
      <w:r>
        <w:t>Whether printing will be handled by the host or RTPS</w:t>
      </w:r>
    </w:p>
    <w:p>
      <w:pPr>
        <w:pStyle w:val="Heading1"/>
      </w:pPr>
      <w:r>
        <w:rPr>
          <w:color w:val="415DDC"/>
          <w:sz w:val="32"/>
        </w:rPr>
        <w:t>Booking Process</w:t>
      </w:r>
    </w:p>
    <w:p>
      <w:pPr>
        <w:pStyle w:val="ListNumber"/>
        <w:spacing w:after="60"/>
      </w:pPr>
      <w:r>
        <w:t>Host emails RTPS with the class request, preferred date, time, and location.</w:t>
      </w:r>
    </w:p>
    <w:p>
      <w:pPr>
        <w:pStyle w:val="ListNumber"/>
        <w:spacing w:after="60"/>
      </w:pPr>
      <w:r>
        <w:t>RTPS confirms instructor availability.</w:t>
      </w:r>
    </w:p>
    <w:p>
      <w:pPr>
        <w:pStyle w:val="ListNumber"/>
        <w:spacing w:after="60"/>
      </w:pPr>
      <w:r>
        <w:t>Once confirmed, a calendar invite or written confirmation will be sent to secure the date and time.</w:t>
      </w:r>
    </w:p>
    <w:p>
      <w:pPr>
        <w:pStyle w:val="ListNumber"/>
        <w:spacing w:after="60"/>
      </w:pPr>
      <w:r>
        <w:t>Host provides sponsor details and logos.</w:t>
      </w:r>
    </w:p>
    <w:p>
      <w:pPr>
        <w:pStyle w:val="ListNumber"/>
        <w:spacing w:after="60"/>
      </w:pPr>
      <w:r>
        <w:t>Marketing flyer is created by either the host or RTPS, depending on the arrangement.</w:t>
      </w:r>
    </w:p>
    <w:p>
      <w:pPr>
        <w:pStyle w:val="ListNumber"/>
        <w:spacing w:after="60"/>
      </w:pPr>
      <w:r>
        <w:t>Registration link and/or QR code is created and provided, if applicable.</w:t>
      </w:r>
    </w:p>
    <w:p>
      <w:pPr>
        <w:pStyle w:val="ListNumber"/>
        <w:spacing w:after="60"/>
      </w:pPr>
      <w:r>
        <w:t>Host promotes the class and sends reminders to attendees and sponsors unless other arrangements have been made.</w:t>
      </w:r>
    </w:p>
    <w:p>
      <w:pPr>
        <w:pStyle w:val="ListNumber"/>
        <w:spacing w:after="60"/>
      </w:pPr>
      <w:r>
        <w:t>Class materials are prepared and provided according to the agreement made when the class is booked.</w:t>
      </w:r>
    </w:p>
    <w:p>
      <w:pPr>
        <w:pStyle w:val="ListNumber"/>
        <w:spacing w:after="60"/>
      </w:pPr>
      <w:r>
        <w:t>Host or RTPS prints or arranges printing of class materials based on the agreed arrangement.</w:t>
      </w:r>
    </w:p>
    <w:p>
      <w:pPr>
        <w:pStyle w:val="Heading1"/>
      </w:pPr>
      <w:r>
        <w:rPr>
          <w:color w:val="415DDC"/>
          <w:sz w:val="32"/>
        </w:rPr>
        <w:t>Contact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shd w:fill="EEF3FF"/>
          </w:tcPr>
          <w:p>
            <w:pPr>
              <w:spacing w:after="0"/>
            </w:pPr>
            <w:r>
              <w:rPr>
                <w:b/>
              </w:rPr>
              <w:t>Business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t>Rolanda's Tax &amp; Professional Service</w:t>
            </w:r>
          </w:p>
        </w:tc>
      </w:tr>
      <w:tr>
        <w:tc>
          <w:tcPr>
            <w:tcW w:type="dxa" w:w="5184"/>
            <w:shd w:fill="EEF3FF"/>
          </w:tcPr>
          <w:p>
            <w:pPr>
              <w:spacing w:after="0"/>
            </w:pPr>
            <w:r>
              <w:rPr>
                <w:b/>
              </w:rPr>
              <w:t>Website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t>www.realestatetaxlady.net</w:t>
            </w:r>
          </w:p>
        </w:tc>
      </w:tr>
      <w:tr>
        <w:tc>
          <w:tcPr>
            <w:tcW w:type="dxa" w:w="5184"/>
            <w:shd w:fill="EEF3FF"/>
          </w:tcPr>
          <w:p>
            <w:pPr>
              <w:spacing w:after="0"/>
            </w:pPr>
            <w:r>
              <w:rPr>
                <w:b/>
              </w:rPr>
              <w:t>Email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t>hello@realestatetaxlady.net</w:t>
            </w:r>
          </w:p>
        </w:tc>
      </w:tr>
      <w:tr>
        <w:tc>
          <w:tcPr>
            <w:tcW w:type="dxa" w:w="5184"/>
            <w:shd w:fill="EEF3FF"/>
          </w:tcPr>
          <w:p>
            <w:pPr>
              <w:spacing w:after="0"/>
            </w:pPr>
            <w:r>
              <w:rPr>
                <w:b/>
              </w:rPr>
              <w:t>Office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t>832-431-4844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EF3FF"/>
            <w:tcBorders>
              <w:top w:sz="6" w:val="single" w:color="C9D6FF"/>
              <w:left w:sz="6" w:val="single" w:color="C9D6FF"/>
              <w:bottom w:sz="6" w:val="single" w:color="C9D6FF"/>
              <w:right w:sz="6" w:val="single" w:color="C9D6FF"/>
            </w:tcBorders>
          </w:tcPr>
          <w:p>
            <w:r>
              <w:rPr>
                <w:b/>
                <w:color w:val="415DDC"/>
                <w:sz w:val="22"/>
              </w:rPr>
              <w:t>Closing Statement</w:t>
            </w:r>
          </w:p>
          <w:p>
            <w:pPr>
              <w:spacing w:after="0"/>
            </w:pPr>
            <w:r>
              <w:t>RTPS CE classes are designed to help real estate professionals better understand tax-related issues that may impact their business, their clients, and the real estate transaction process. Our classes are practical, approachable, and focused on helping professionals build clarity, confidence, and compliance.</w:t>
            </w: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Rolanda's Tax &amp; Professional Service | www.realestatetaxlady.net | hello@realestatetaxlady.net | 832-431-4844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508760" cy="54178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ro watson in blu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8760" cy="541782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42C3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