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Terms of Service</w:t>
      </w:r>
    </w:p>
    <w:p>
      <w:pPr>
        <w:spacing w:after="120"/>
      </w:pPr>
      <w:r>
        <w:rPr>
          <w:i/>
          <w:iCs/>
        </w:rPr>
        <w:t xml:space="preserve">Effective Date: June 1, 2026</w:t>
      </w:r>
    </w:p>
    <w:p>
      <w:pPr>
        <w:spacing w:after="200"/>
      </w:pPr>
      <w:r>
        <w:t xml:space="preserve">These Terms of Service ("Terms") govern your use of oaktree.davidscheuring.com and any forms, communications, or services provided through this website by David Scheuring, a doing-business-as name operated by Pembroke Property Associates, LP ("we," "us," or "our"). By using this website or submitting any form, you agree to these Terms.</w:t>
      </w:r>
    </w:p>
    <w:p>
      <w:pPr>
        <w:pStyle w:val="Heading2"/>
      </w:pPr>
      <w:r>
        <w:t xml:space="preserve">1. Purpose of This Website</w:t>
      </w:r>
    </w:p>
    <w:p>
      <w:pPr>
        <w:spacing w:after="200"/>
      </w:pPr>
      <w:r>
        <w:t xml:space="preserve">This website is operated to provide information about the Oaktree Funding RELO Program and to invite licensed real estate agents, loan officers, and other qualified individuals to inquire about participation. Submission of a form on this website does not constitute enrollment in any program or guarantee of participation.</w:t>
      </w:r>
    </w:p>
    <w:p>
      <w:pPr>
        <w:pStyle w:val="Heading2"/>
      </w:pPr>
      <w:r>
        <w:t xml:space="preserve">2. SMS Text Messaging Terms</w:t>
      </w:r>
    </w:p>
    <w:p>
      <w:pPr>
        <w:spacing w:after="120"/>
      </w:pPr>
      <w:r>
        <w:t xml:space="preserve">By providing your phone number and consenting to SMS communications, you agree to receive text messages from David Scheuring / Pembroke Property Associates, LP regarding the Oaktree Funding RELO Program, follow-up communications, program updates, and related business information.</w:t>
      </w:r>
    </w:p>
    <w:p>
      <w:pPr>
        <w:spacing w:after="80"/>
      </w:pPr>
      <w:r>
        <w:t xml:space="preserve">  •  Message frequency varies and may be up to once per day.</w:t>
      </w:r>
    </w:p>
    <w:p>
      <w:pPr>
        <w:spacing w:after="80"/>
      </w:pPr>
      <w:r>
        <w:t xml:space="preserve">  •  Message and data rates may apply depending on your mobile carrier and plan.</w:t>
      </w:r>
    </w:p>
    <w:p>
      <w:pPr>
        <w:spacing w:after="80"/>
      </w:pPr>
      <w:r>
        <w:t xml:space="preserve">  •  To opt out of SMS messages at any time, reply STOP to any text message you receive from us.</w:t>
      </w:r>
    </w:p>
    <w:p>
      <w:pPr>
        <w:spacing w:after="80"/>
      </w:pPr>
      <w:r>
        <w:t xml:space="preserve">  •  To request help, reply HELP or contact us at ds@davidscheuring.com.</w:t>
      </w:r>
    </w:p>
    <w:p>
      <w:pPr>
        <w:spacing w:after="200"/>
      </w:pPr>
      <w:r>
        <w:t xml:space="preserve">  •  Consent to receive SMS messages is not a condition of any purchase or program participation.</w:t>
      </w:r>
    </w:p>
    <w:p>
      <w:pPr>
        <w:pStyle w:val="Heading2"/>
      </w:pPr>
      <w:r>
        <w:t xml:space="preserve">3. Email Communications</w:t>
      </w:r>
    </w:p>
    <w:p>
      <w:pPr>
        <w:spacing w:after="200"/>
      </w:pPr>
      <w:r>
        <w:t xml:space="preserve">By providing your email address, you consent to receive email communications from us. You may opt out of marketing emails at any time by clicking the unsubscribe link in any email or by contacting us at ds@davidscheuring.com. Transactional emails related to your inquiry may still be sent after opting out of marketing communications.</w:t>
      </w:r>
    </w:p>
    <w:p>
      <w:pPr>
        <w:pStyle w:val="Heading2"/>
      </w:pPr>
      <w:r>
        <w:t xml:space="preserve">4. No Direct Mail</w:t>
      </w:r>
    </w:p>
    <w:p>
      <w:pPr>
        <w:spacing w:after="200"/>
      </w:pPr>
      <w:r>
        <w:t xml:space="preserve">We do not collect physical mailing addresses through this website and do not conduct postal direct mail campaigns. All communications are conducted via email, SMS text message, or telephone.</w:t>
      </w:r>
    </w:p>
    <w:p>
      <w:pPr>
        <w:pStyle w:val="Heading2"/>
      </w:pPr>
      <w:r>
        <w:t xml:space="preserve">5. No Guarantee of Results</w:t>
      </w:r>
    </w:p>
    <w:p>
      <w:pPr>
        <w:spacing w:after="200"/>
      </w:pPr>
      <w:r>
        <w:t xml:space="preserve">Any income figures, scenarios, or earning examples referenced on this website are illustrative only and are not guarantees of earnings or results. Individual results will vary based on effort, market conditions, licensing status, and other factors.</w:t>
      </w:r>
    </w:p>
    <w:p>
      <w:pPr>
        <w:pStyle w:val="Heading2"/>
      </w:pPr>
      <w:r>
        <w:t xml:space="preserve">6. Intellectual Property</w:t>
      </w:r>
    </w:p>
    <w:p>
      <w:pPr>
        <w:spacing w:after="200"/>
      </w:pPr>
      <w:r>
        <w:t xml:space="preserve">All content on this website, including text, images, and graphics, is the property of David Scheuring / Pembroke Property Associates, LP or its licensors and may not be reproduced without written permission.</w:t>
      </w:r>
    </w:p>
    <w:p>
      <w:pPr>
        <w:pStyle w:val="Heading2"/>
      </w:pPr>
      <w:r>
        <w:t xml:space="preserve">7. Limitation of Liability</w:t>
      </w:r>
    </w:p>
    <w:p>
      <w:pPr>
        <w:spacing w:after="200"/>
      </w:pPr>
      <w:r>
        <w:t xml:space="preserve">To the fullest extent permitted by law, David Scheuring / Pembroke Property Associates, LP shall not be liable for any indirect, incidental, or consequential damages arising from your use of this website or reliance on information provided herein.</w:t>
      </w:r>
    </w:p>
    <w:p>
      <w:pPr>
        <w:pStyle w:val="Heading2"/>
      </w:pPr>
      <w:r>
        <w:t xml:space="preserve">8. Governing Law</w:t>
      </w:r>
    </w:p>
    <w:p>
      <w:pPr>
        <w:spacing w:after="200"/>
      </w:pPr>
      <w:r>
        <w:t xml:space="preserve">These Terms are governed by the laws of the Commonwealth of Pennsylvania, without regard to its conflict of law provisions.</w:t>
      </w:r>
    </w:p>
    <w:p>
      <w:pPr>
        <w:pStyle w:val="Heading2"/>
      </w:pPr>
      <w:r>
        <w:t xml:space="preserve">9. Changes to These Terms</w:t>
      </w:r>
    </w:p>
    <w:p>
      <w:pPr>
        <w:spacing w:after="200"/>
      </w:pPr>
      <w:r>
        <w:t xml:space="preserve">We reserve the right to update these Terms at any time. Changes will be posted on this page with an updated effective date. Continued use of this website after changes are posted constitutes acceptance of the revised Terms.</w:t>
      </w:r>
    </w:p>
    <w:p>
      <w:pPr>
        <w:pStyle w:val="Heading2"/>
      </w:pPr>
      <w:r>
        <w:t xml:space="preserve">10. Contact Us</w:t>
      </w:r>
    </w:p>
    <w:p>
      <w:pPr>
        <w:spacing w:after="100"/>
      </w:pPr>
      <w:r>
        <w:t xml:space="preserve">For questions about these Terms, please contact:</w:t>
      </w:r>
    </w:p>
    <w:p>
      <w:pPr>
        <w:spacing w:after="80"/>
      </w:pPr>
      <w:r>
        <w:t xml:space="preserve">David Scheuring / Pembroke Property Associates, LP</w:t>
      </w:r>
    </w:p>
    <w:p>
      <w:pPr>
        <w:spacing w:after="80"/>
      </w:pPr>
      <w:r>
        <w:t xml:space="preserve">Email: ds@davidscheuring.com</w:t>
      </w:r>
    </w:p>
    <w:p>
      <w:pPr>
        <w:spacing w:after="80"/>
      </w:pPr>
      <w:r>
        <w:t xml:space="preserve">Phone: 484-537-7497</w:t>
      </w:r>
    </w:p>
    <w:p>
      <w:pPr>
        <w:spacing w:after="80"/>
      </w:pPr>
      <w:r>
        <w:t xml:space="preserve">Website: oaktree.davidscheuring.com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F3864"/>
      <w:sz w:val="28"/>
      <w:szCs w:val="28"/>
    </w:rPr>
  </w:style>
  <w:style w:type="paragraph" w:styleId="Heading2">
    <w:name w:val="Heading 2"/>
    <w:basedOn w:val="Normal"/>
    <w:next w:val="Normal"/>
    <w:qFormat/>
    <w:pPr>
      <w:spacing w:after="100" w:before="200"/>
      <w:outlineLvl w:val="1"/>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2026-05-31T16:20:19.861Z</dcterms:created>
  <dcterms:modified xsi:type="dcterms:W3CDTF">2026-05-31T16:20:19.862Z</dcterms:modified>
</cp:coreProperties>
</file>

<file path=docProps/custom.xml><?xml version="1.0" encoding="utf-8"?>
<Properties xmlns="http://schemas.openxmlformats.org/officeDocument/2006/custom-properties" xmlns:vt="http://schemas.openxmlformats.org/officeDocument/2006/docPropsVTypes"/>
</file>